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7629BA">
        <w:rPr>
          <w:color w:val="000000"/>
          <w:sz w:val="24"/>
          <w:szCs w:val="24"/>
        </w:rPr>
        <w:t>через аукцион 06.07.2020 была признана несостоявшейся в связи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35DB2"/>
    <w:rsid w:val="001C4EF8"/>
    <w:rsid w:val="005B3F84"/>
    <w:rsid w:val="00635DB2"/>
    <w:rsid w:val="007629BA"/>
    <w:rsid w:val="008C135C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dcterms:created xsi:type="dcterms:W3CDTF">2019-11-28T02:51:00Z</dcterms:created>
  <dcterms:modified xsi:type="dcterms:W3CDTF">2020-07-29T08:25:00Z</dcterms:modified>
</cp:coreProperties>
</file>