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68294D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</w:t>
      </w:r>
      <w:r w:rsidR="0068294D">
        <w:rPr>
          <w:rFonts w:ascii="Times New Roman" w:hAnsi="Times New Roman"/>
          <w:color w:val="000000"/>
        </w:rPr>
        <w:t>95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D7C13" w:rsidRPr="005F04E6" w:rsidRDefault="002D7C13" w:rsidP="002D7C13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2D7C13" w:rsidRDefault="002D7C13" w:rsidP="002D7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</w:p>
    <w:p w:rsidR="002D7C13" w:rsidRPr="005F04E6" w:rsidRDefault="002D7C13" w:rsidP="002D7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C13" w:rsidRPr="005F04E6" w:rsidRDefault="002D7C13" w:rsidP="002D7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2D7C13" w:rsidRPr="005F04E6" w:rsidRDefault="002D7C13" w:rsidP="002D7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2D7C13" w:rsidRPr="005F04E6" w:rsidRDefault="002D7C13" w:rsidP="002D7C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C13" w:rsidRPr="00F21417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2D7C13" w:rsidRPr="00F21417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2D7C13" w:rsidRPr="005F04E6" w:rsidRDefault="002D7C13" w:rsidP="002D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2D7C13" w:rsidRPr="00FE46F0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2D7C13" w:rsidRPr="00FE46F0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2D7C13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FE73B2" w:rsidRPr="00FE73B2">
        <w:rPr>
          <w:rFonts w:ascii="Times New Roman" w:hAnsi="Times New Roman"/>
          <w:b/>
          <w:sz w:val="24"/>
          <w:szCs w:val="24"/>
        </w:rPr>
        <w:t>часть помещения зала ожидания 3</w:t>
      </w:r>
      <w:r w:rsidR="000F3630"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FE73B2">
        <w:rPr>
          <w:rFonts w:ascii="Times New Roman" w:hAnsi="Times New Roman"/>
          <w:b/>
          <w:sz w:val="24"/>
          <w:szCs w:val="24"/>
        </w:rPr>
        <w:t>7,5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6E2DB6" w:rsidRPr="00D8603A" w:rsidRDefault="006E2DB6" w:rsidP="006E2DB6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6E2DB6" w:rsidRPr="00274853" w:rsidRDefault="006E2DB6" w:rsidP="006E2DB6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6E2DB6" w:rsidRPr="00E62FDB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6E2DB6" w:rsidRPr="007E1578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6E2DB6" w:rsidRPr="005F04E6" w:rsidRDefault="006E2DB6" w:rsidP="006E2DB6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6E2DB6" w:rsidRPr="005F04E6" w:rsidRDefault="006E2DB6" w:rsidP="006E2DB6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602FF4" w:rsidRDefault="006E2DB6" w:rsidP="006E2DB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6E2DB6" w:rsidRPr="002D4D9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2D4D96">
        <w:rPr>
          <w:rFonts w:ascii="Times New Roman" w:hAnsi="Times New Roman"/>
          <w:bCs/>
          <w:sz w:val="24"/>
          <w:szCs w:val="24"/>
        </w:rPr>
        <w:t>24:58:</w:t>
      </w:r>
      <w:r>
        <w:rPr>
          <w:rFonts w:ascii="Times New Roman" w:hAnsi="Times New Roman"/>
          <w:bCs/>
          <w:sz w:val="24"/>
          <w:szCs w:val="24"/>
        </w:rPr>
        <w:t>0355001</w:t>
      </w:r>
      <w:r w:rsidRPr="002D4D9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166</w:t>
      </w:r>
      <w:r w:rsidRPr="002D4D96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7 013</w:t>
      </w:r>
      <w:r w:rsidRPr="002D4D96">
        <w:rPr>
          <w:rFonts w:ascii="Times New Roman" w:hAnsi="Times New Roman"/>
          <w:sz w:val="24"/>
          <w:szCs w:val="24"/>
        </w:rPr>
        <w:t xml:space="preserve"> кв. метра, местоположение</w:t>
      </w:r>
      <w:r>
        <w:rPr>
          <w:rFonts w:ascii="Times New Roman" w:hAnsi="Times New Roman"/>
          <w:sz w:val="24"/>
          <w:szCs w:val="24"/>
        </w:rPr>
        <w:t>м</w:t>
      </w:r>
      <w:r w:rsidRPr="002D4D96">
        <w:rPr>
          <w:rFonts w:ascii="Times New Roman" w:hAnsi="Times New Roman"/>
          <w:sz w:val="24"/>
          <w:szCs w:val="24"/>
        </w:rPr>
        <w:t xml:space="preserve">: Красноярский край, ЗАТО Железногорск, </w:t>
      </w:r>
      <w:proofErr w:type="gramStart"/>
      <w:r w:rsidRPr="002D4D9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2D4D96">
        <w:rPr>
          <w:rFonts w:ascii="Times New Roman" w:hAnsi="Times New Roman"/>
          <w:bCs/>
          <w:sz w:val="24"/>
          <w:szCs w:val="24"/>
        </w:rPr>
        <w:t xml:space="preserve">. Железногорск, </w:t>
      </w:r>
      <w:r>
        <w:rPr>
          <w:rFonts w:ascii="Times New Roman" w:hAnsi="Times New Roman"/>
          <w:bCs/>
          <w:sz w:val="24"/>
          <w:szCs w:val="24"/>
        </w:rPr>
        <w:t>ул. Советской Армии, 8 на</w:t>
      </w:r>
      <w:r w:rsidRPr="002D4D9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2D4D9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F1852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возмещение расходов Арендодателя по оплате электроэнергии;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6E2DB6" w:rsidRPr="003B36B1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6E2DB6" w:rsidRPr="005019F4" w:rsidRDefault="006E2DB6" w:rsidP="006E2DB6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74,07</w:t>
      </w:r>
      <w:r w:rsidRPr="005019F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семьдесят четыре рубля 07 </w:t>
      </w:r>
      <w:r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копеек).</w:t>
      </w:r>
    </w:p>
    <w:p w:rsidR="006E2DB6" w:rsidRPr="00B105F0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</w:t>
      </w:r>
      <w:r w:rsidRPr="003E1A4A">
        <w:rPr>
          <w:rFonts w:ascii="Times New Roman" w:hAnsi="Times New Roman"/>
          <w:sz w:val="24"/>
          <w:szCs w:val="24"/>
        </w:rPr>
        <w:lastRenderedPageBreak/>
        <w:t>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6E2DB6" w:rsidRPr="00D925AA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6E2DB6" w:rsidRPr="00D925AA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  <w:r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6E2DB6" w:rsidRPr="00313198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6E2DB6" w:rsidRPr="00313198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6E2DB6" w:rsidRPr="00F96327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6E2DB6" w:rsidRPr="00F96327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>
        <w:rPr>
          <w:rFonts w:ascii="Times New Roman" w:hAnsi="Times New Roman"/>
          <w:sz w:val="24"/>
          <w:szCs w:val="24"/>
        </w:rPr>
        <w:t>6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6E2DB6" w:rsidRPr="00F96327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6E2DB6" w:rsidRPr="005F04E6" w:rsidRDefault="006E2DB6" w:rsidP="006E2DB6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6E2DB6" w:rsidRPr="005F04E6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E2DB6" w:rsidRPr="00B61FF4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Имущество возвращается со всеми неотделимыми улучшениями, включая системы инженерно-технического обеспечения.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E2DB6" w:rsidRPr="005F04E6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6E2DB6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DB6" w:rsidRPr="00AB26E3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6E2DB6" w:rsidRPr="00B2422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6E2DB6" w:rsidRPr="00B2422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E2DB6" w:rsidRPr="00163740" w:rsidRDefault="006E2DB6" w:rsidP="006E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163740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163740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6E2DB6" w:rsidRPr="00163740" w:rsidRDefault="006E2DB6" w:rsidP="006E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6E2DB6" w:rsidRPr="00163740" w:rsidRDefault="006E2DB6" w:rsidP="006E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6E2DB6" w:rsidRPr="00163740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электроэнергии.</w:t>
      </w:r>
    </w:p>
    <w:p w:rsidR="006E2DB6" w:rsidRPr="001D4467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6E2DB6" w:rsidRPr="001D4467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6E2DB6" w:rsidRPr="001D4467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 xml:space="preserve">чердаки, технические </w:t>
      </w:r>
      <w:r>
        <w:rPr>
          <w:rFonts w:ascii="Times New Roman" w:hAnsi="Times New Roman"/>
          <w:szCs w:val="24"/>
        </w:rPr>
        <w:lastRenderedPageBreak/>
        <w:t>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E2DB6" w:rsidRPr="00B24222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E2DB6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E2DB6" w:rsidRPr="00667A49" w:rsidRDefault="006E2DB6" w:rsidP="006E2DB6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</w:t>
      </w:r>
      <w:r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E2DB6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2DB6" w:rsidRPr="002927A8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6E2DB6" w:rsidRPr="007D032A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6E2DB6" w:rsidRPr="007D032A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6E2DB6" w:rsidRPr="007D032A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6E2DB6" w:rsidRPr="007655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6E2DB6" w:rsidRPr="007655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6E2DB6" w:rsidRPr="007655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>номером 24:58:</w:t>
      </w:r>
      <w:r>
        <w:rPr>
          <w:rFonts w:ascii="Times New Roman" w:hAnsi="Times New Roman"/>
          <w:sz w:val="24"/>
          <w:szCs w:val="24"/>
        </w:rPr>
        <w:t>0355001:166</w:t>
      </w:r>
      <w:r w:rsidRPr="004C5E2F">
        <w:rPr>
          <w:rFonts w:ascii="Times New Roman" w:hAnsi="Times New Roman"/>
          <w:sz w:val="24"/>
          <w:szCs w:val="24"/>
        </w:rPr>
        <w:t>,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</w:t>
      </w:r>
      <w:r w:rsidRPr="001D4467">
        <w:rPr>
          <w:rFonts w:ascii="Times New Roman" w:hAnsi="Times New Roman"/>
          <w:sz w:val="24"/>
          <w:szCs w:val="24"/>
        </w:rPr>
        <w:lastRenderedPageBreak/>
        <w:t>просрочки, следующего за днем наступления установленного срока оплаты, по день фактической оплаты.</w:t>
      </w:r>
      <w:proofErr w:type="gramEnd"/>
    </w:p>
    <w:p w:rsidR="006E2DB6" w:rsidRPr="0071568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715689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715689">
        <w:rPr>
          <w:rFonts w:ascii="Times New Roman" w:hAnsi="Times New Roman"/>
          <w:sz w:val="24"/>
          <w:szCs w:val="24"/>
        </w:rPr>
        <w:t xml:space="preserve">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2DB6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DB6" w:rsidRPr="002927A8" w:rsidRDefault="006E2DB6" w:rsidP="006E2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6E2DB6" w:rsidRPr="002927A8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6E2DB6" w:rsidRPr="00804844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6E2DB6" w:rsidRPr="00B8672C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6E2DB6" w:rsidRPr="00B8672C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6E2DB6" w:rsidRPr="00B8672C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AB26E3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6E2DB6" w:rsidRPr="00AB26E3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6E2DB6" w:rsidRPr="00AB26E3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33540F" w:rsidRDefault="006E2DB6" w:rsidP="006E2D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6E2DB6" w:rsidRPr="00AB26E3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6E2DB6" w:rsidRPr="00136285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6E2DB6" w:rsidRPr="001436E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6E2DB6" w:rsidRPr="001436E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>
        <w:rPr>
          <w:rFonts w:ascii="Times New Roman" w:hAnsi="Times New Roman"/>
          <w:sz w:val="24"/>
          <w:szCs w:val="24"/>
        </w:rPr>
        <w:t>1691/22</w:t>
      </w:r>
      <w:r w:rsidRPr="00943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оценке рыночной стоимости объекта недвижимого имущества: Нежилое здание, общей площадью 1569,8 кв.м., по адресу:</w:t>
      </w:r>
      <w:r w:rsidRPr="00943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F7D">
        <w:rPr>
          <w:rFonts w:ascii="Times New Roman" w:hAnsi="Times New Roman"/>
          <w:sz w:val="24"/>
          <w:szCs w:val="24"/>
        </w:rPr>
        <w:t>Красноярский 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>ЗАТО Железногорск, г. Железногорск,</w:t>
      </w:r>
      <w:r>
        <w:rPr>
          <w:rFonts w:ascii="Times New Roman" w:hAnsi="Times New Roman"/>
          <w:sz w:val="24"/>
          <w:szCs w:val="24"/>
        </w:rPr>
        <w:t xml:space="preserve"> ул. Советской Армии, д. 8» </w:t>
      </w:r>
      <w:r w:rsidRPr="00943F7D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«01» июня 2024 г. 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>
        <w:rPr>
          <w:rFonts w:ascii="Times New Roman" w:hAnsi="Times New Roman"/>
          <w:sz w:val="24"/>
          <w:szCs w:val="24"/>
        </w:rPr>
        <w:t>19 540 000,00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(Отчет выполнен ООО «НЭКЦ</w:t>
      </w:r>
      <w:r w:rsidRPr="00943F7D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6E2DB6" w:rsidRDefault="006E2DB6" w:rsidP="006E2DB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C00C50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left:0;text-align:left;margin-left:31.4pt;margin-top:287.75pt;width:14.4pt;height:15.0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8" type="#_x0000_t32" style="position:absolute;left:0;text-align:left;margin-left:18.9pt;margin-top:272.75pt;width:21.75pt;height:20.0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18.9pt;margin-top:272.75pt;width:26.9pt;height:0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7" type="#_x0000_t32" style="position:absolute;left:0;text-align:left;margin-left:45.8pt;margin-top:272.75pt;width:0;height:30.0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6" type="#_x0000_t32" style="position:absolute;left:0;text-align:left;margin-left:18.9pt;margin-top:302.8pt;width:26.9pt;height:0;z-index:251667456" o:connectortype="straight"/>
        </w:pict>
      </w:r>
      <w:r w:rsidR="00F42DF5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C00C50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8367E1">
        <w:rPr>
          <w:rFonts w:ascii="Times New Roman" w:hAnsi="Times New Roman"/>
          <w:sz w:val="24"/>
          <w:szCs w:val="24"/>
        </w:rPr>
        <w:t>7,5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8A498C">
        <w:rPr>
          <w:rFonts w:ascii="Times New Roman" w:hAnsi="Times New Roman"/>
          <w:sz w:val="24"/>
          <w:szCs w:val="24"/>
        </w:rPr>
        <w:t>3,4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8A498C">
        <w:rPr>
          <w:rFonts w:ascii="Times New Roman" w:hAnsi="Times New Roman"/>
          <w:sz w:val="24"/>
          <w:szCs w:val="24"/>
        </w:rPr>
        <w:t>2,9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6E2DB6" w:rsidRPr="000B4D0F" w:rsidRDefault="006E2DB6" w:rsidP="006E2DB6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6E2DB6" w:rsidRPr="000B4D0F" w:rsidRDefault="006E2DB6" w:rsidP="006E2DB6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 от ____.____.202__</w:t>
      </w:r>
    </w:p>
    <w:p w:rsidR="006E2DB6" w:rsidRPr="000B4D0F" w:rsidRDefault="006E2DB6" w:rsidP="006E2DB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E2DB6" w:rsidRPr="00683AD2" w:rsidRDefault="006E2DB6" w:rsidP="006E2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6E2DB6" w:rsidRPr="00683AD2" w:rsidRDefault="006E2DB6" w:rsidP="006E2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DB6" w:rsidRPr="00683AD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Кадастровая стоимость: 10 720 282,19 руб.</w:t>
      </w:r>
    </w:p>
    <w:p w:rsidR="006E2DB6" w:rsidRPr="00683AD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79780210"/>
    <w:bookmarkEnd w:id="0"/>
    <w:p w:rsidR="006E2DB6" w:rsidRPr="00683AD2" w:rsidRDefault="006E2DB6" w:rsidP="006E2DB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6pt" o:ole="">
            <v:imagedata r:id="rId10" o:title=""/>
          </v:shape>
          <o:OLEObject Type="Embed" ProgID="Excel.Sheet.12" ShapeID="_x0000_i1025" DrawAspect="Content" ObjectID="_1785911335" r:id="rId11"/>
        </w:object>
      </w:r>
    </w:p>
    <w:p w:rsidR="006E2DB6" w:rsidRPr="00F474E9" w:rsidRDefault="006E2DB6" w:rsidP="006E2DB6">
      <w:pPr>
        <w:spacing w:after="0" w:line="240" w:lineRule="auto"/>
        <w:jc w:val="both"/>
        <w:rPr>
          <w:rFonts w:ascii="Times New Roman" w:hAnsi="Times New Roman"/>
        </w:rPr>
      </w:pP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6E2DB6" w:rsidRPr="00005938" w:rsidRDefault="006E2DB6" w:rsidP="006E2DB6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6E2DB6" w:rsidRPr="003052EE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E2DB6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346749" w:rsidRPr="00346749">
        <w:rPr>
          <w:rFonts w:ascii="Times New Roman" w:hAnsi="Times New Roman"/>
          <w:sz w:val="24"/>
          <w:szCs w:val="24"/>
        </w:rPr>
        <w:t xml:space="preserve">часть помещения зала ожидания 3 </w:t>
      </w:r>
      <w:r w:rsidR="0097672F" w:rsidRPr="00346749">
        <w:rPr>
          <w:rFonts w:ascii="Times New Roman" w:hAnsi="Times New Roman"/>
          <w:sz w:val="24"/>
        </w:rPr>
        <w:t xml:space="preserve"> (согласно</w:t>
      </w:r>
      <w:r w:rsidR="0097672F" w:rsidRPr="00BB587C">
        <w:rPr>
          <w:rFonts w:ascii="Times New Roman" w:hAnsi="Times New Roman"/>
          <w:sz w:val="24"/>
        </w:rPr>
        <w:t xml:space="preserve">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6E2DB6" w:rsidRDefault="006E2DB6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346749" w:rsidP="003479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749">
              <w:rPr>
                <w:rFonts w:ascii="Times New Roman" w:hAnsi="Times New Roman"/>
                <w:sz w:val="24"/>
                <w:szCs w:val="24"/>
              </w:rPr>
              <w:t>Часть помещения зала ожидания 3</w:t>
            </w:r>
            <w:r w:rsidR="00A8416D">
              <w:rPr>
                <w:rFonts w:ascii="Times New Roman" w:hAnsi="Times New Roman"/>
                <w:sz w:val="24"/>
              </w:rPr>
              <w:t xml:space="preserve"> </w:t>
            </w:r>
            <w:r w:rsidR="00A8416D"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 w:rsidR="00A8416D">
              <w:rPr>
                <w:rFonts w:ascii="Times New Roman" w:hAnsi="Times New Roman"/>
                <w:sz w:val="24"/>
              </w:rPr>
              <w:t>08</w:t>
            </w:r>
            <w:r w:rsidR="00A8416D" w:rsidRPr="00BB587C">
              <w:rPr>
                <w:rFonts w:ascii="Times New Roman" w:hAnsi="Times New Roman"/>
                <w:sz w:val="24"/>
              </w:rPr>
              <w:t xml:space="preserve">.2003) </w:t>
            </w:r>
            <w:r w:rsidR="00A8416D">
              <w:rPr>
                <w:rFonts w:ascii="Times New Roman" w:hAnsi="Times New Roman"/>
                <w:sz w:val="24"/>
              </w:rPr>
              <w:t xml:space="preserve">первого  </w:t>
            </w:r>
            <w:r w:rsidR="00A8416D"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="00A8416D"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A8416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347940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346749" w:rsidP="0034674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 ожидания располож</w:t>
            </w:r>
            <w:r w:rsidR="0097672F">
              <w:rPr>
                <w:rFonts w:ascii="Times New Roman" w:hAnsi="Times New Roman"/>
                <w:sz w:val="24"/>
              </w:rPr>
              <w:t xml:space="preserve">ен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 w:rsidR="0097672F">
              <w:rPr>
                <w:rFonts w:ascii="Times New Roman" w:hAnsi="Times New Roman"/>
                <w:sz w:val="24"/>
              </w:rPr>
              <w:t>-м этаже нежилого здания.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Техническое состояние </w:t>
            </w:r>
            <w:r>
              <w:rPr>
                <w:rFonts w:ascii="Times New Roman" w:hAnsi="Times New Roman"/>
                <w:sz w:val="24"/>
              </w:rPr>
              <w:lastRenderedPageBreak/>
              <w:t>помещение:</w:t>
            </w:r>
          </w:p>
        </w:tc>
        <w:tc>
          <w:tcPr>
            <w:tcW w:w="5365" w:type="dxa"/>
          </w:tcPr>
          <w:p w:rsidR="00A8416D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E2DB6" w:rsidRPr="00BB7E47" w:rsidRDefault="006E2DB6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E2DB6" w:rsidRDefault="006E2DB6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68294D">
      <w:headerReference w:type="default" r:id="rId12"/>
      <w:pgSz w:w="11906" w:h="16838"/>
      <w:pgMar w:top="1247" w:right="566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C6" w:rsidRDefault="00DB77C6" w:rsidP="0049115E">
      <w:pPr>
        <w:spacing w:after="0" w:line="240" w:lineRule="auto"/>
      </w:pPr>
      <w:r>
        <w:separator/>
      </w:r>
    </w:p>
  </w:endnote>
  <w:endnote w:type="continuationSeparator" w:id="0">
    <w:p w:rsidR="00DB77C6" w:rsidRDefault="00DB77C6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C6" w:rsidRDefault="00DB77C6" w:rsidP="0049115E">
      <w:pPr>
        <w:spacing w:after="0" w:line="240" w:lineRule="auto"/>
      </w:pPr>
      <w:r>
        <w:separator/>
      </w:r>
    </w:p>
  </w:footnote>
  <w:footnote w:type="continuationSeparator" w:id="0">
    <w:p w:rsidR="00DB77C6" w:rsidRDefault="00DB77C6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C00C50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8416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68294D">
          <w:rPr>
            <w:rFonts w:ascii="Times New Roman" w:hAnsi="Times New Roman"/>
            <w:noProof/>
          </w:rPr>
          <w:t>25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942BC"/>
    <w:rsid w:val="000A3B32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1E65"/>
    <w:rsid w:val="001947AE"/>
    <w:rsid w:val="001B7C2B"/>
    <w:rsid w:val="00212015"/>
    <w:rsid w:val="0021230C"/>
    <w:rsid w:val="00272498"/>
    <w:rsid w:val="00296AC7"/>
    <w:rsid w:val="002A3A17"/>
    <w:rsid w:val="002D0DB3"/>
    <w:rsid w:val="002D7C13"/>
    <w:rsid w:val="002E40AE"/>
    <w:rsid w:val="002F5A92"/>
    <w:rsid w:val="00306C1C"/>
    <w:rsid w:val="00320786"/>
    <w:rsid w:val="00332DC5"/>
    <w:rsid w:val="00346163"/>
    <w:rsid w:val="00346749"/>
    <w:rsid w:val="00347940"/>
    <w:rsid w:val="00371569"/>
    <w:rsid w:val="003A65D5"/>
    <w:rsid w:val="003E07FF"/>
    <w:rsid w:val="003E6BBE"/>
    <w:rsid w:val="00403F51"/>
    <w:rsid w:val="00446350"/>
    <w:rsid w:val="00456D2F"/>
    <w:rsid w:val="0049115E"/>
    <w:rsid w:val="004C6AAA"/>
    <w:rsid w:val="004D425A"/>
    <w:rsid w:val="004E32A8"/>
    <w:rsid w:val="004F027A"/>
    <w:rsid w:val="00570C96"/>
    <w:rsid w:val="0057532F"/>
    <w:rsid w:val="00627762"/>
    <w:rsid w:val="00643EAD"/>
    <w:rsid w:val="00653CF6"/>
    <w:rsid w:val="0068294D"/>
    <w:rsid w:val="006954D2"/>
    <w:rsid w:val="006E0568"/>
    <w:rsid w:val="006E2DB6"/>
    <w:rsid w:val="006F5420"/>
    <w:rsid w:val="00743445"/>
    <w:rsid w:val="00764EF1"/>
    <w:rsid w:val="007956B8"/>
    <w:rsid w:val="007F2716"/>
    <w:rsid w:val="00827F73"/>
    <w:rsid w:val="008367E1"/>
    <w:rsid w:val="00836DAF"/>
    <w:rsid w:val="008A498C"/>
    <w:rsid w:val="008A5B5A"/>
    <w:rsid w:val="008B215F"/>
    <w:rsid w:val="008B44CC"/>
    <w:rsid w:val="008C2F0D"/>
    <w:rsid w:val="008E23A5"/>
    <w:rsid w:val="00904DEF"/>
    <w:rsid w:val="00925DEE"/>
    <w:rsid w:val="00967553"/>
    <w:rsid w:val="009762C7"/>
    <w:rsid w:val="0097672F"/>
    <w:rsid w:val="009975CF"/>
    <w:rsid w:val="009C204E"/>
    <w:rsid w:val="009D4A25"/>
    <w:rsid w:val="009D6A62"/>
    <w:rsid w:val="009F65F0"/>
    <w:rsid w:val="00A0537D"/>
    <w:rsid w:val="00A22D10"/>
    <w:rsid w:val="00A8416D"/>
    <w:rsid w:val="00A938BB"/>
    <w:rsid w:val="00AA2169"/>
    <w:rsid w:val="00AA7A70"/>
    <w:rsid w:val="00AF404B"/>
    <w:rsid w:val="00B139DD"/>
    <w:rsid w:val="00BA2A63"/>
    <w:rsid w:val="00BF204E"/>
    <w:rsid w:val="00C00C50"/>
    <w:rsid w:val="00C13611"/>
    <w:rsid w:val="00CA4452"/>
    <w:rsid w:val="00CB2DDC"/>
    <w:rsid w:val="00CB7902"/>
    <w:rsid w:val="00CE331D"/>
    <w:rsid w:val="00D028A8"/>
    <w:rsid w:val="00D02D00"/>
    <w:rsid w:val="00D0624C"/>
    <w:rsid w:val="00D731C8"/>
    <w:rsid w:val="00D96E1E"/>
    <w:rsid w:val="00DB77C6"/>
    <w:rsid w:val="00DE3E06"/>
    <w:rsid w:val="00E65CCF"/>
    <w:rsid w:val="00E951C6"/>
    <w:rsid w:val="00E95C5D"/>
    <w:rsid w:val="00F121F2"/>
    <w:rsid w:val="00F42DF5"/>
    <w:rsid w:val="00F77BA9"/>
    <w:rsid w:val="00F91099"/>
    <w:rsid w:val="00FE73B2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10" type="connector" idref="#_x0000_s1187"/>
        <o:r id="V:Rule11" type="connector" idref="#_x0000_s1186"/>
        <o:r id="V:Rule12" type="connector" idref="#_x0000_s1169"/>
        <o:r id="V:Rule13" type="connector" idref="#_x0000_s1167"/>
        <o:r id="V:Rule14" type="connector" idref="#_x0000_s1168"/>
        <o:r id="V:Rule15" type="connector" idref="#_x0000_s1185"/>
        <o:r id="V:Rule16" type="connector" idref="#_x0000_s1189"/>
        <o:r id="V:Rule17" type="connector" idref="#_x0000_s1166"/>
        <o:r id="V:Rule18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14</cp:revision>
  <dcterms:created xsi:type="dcterms:W3CDTF">2023-07-30T02:45:00Z</dcterms:created>
  <dcterms:modified xsi:type="dcterms:W3CDTF">2024-08-23T02:42:00Z</dcterms:modified>
</cp:coreProperties>
</file>