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BE6B2F" w:rsidP="00DE3B0E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DE3B0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DE3B0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F176B" w:rsidRPr="00DE3B0E" w:rsidRDefault="00BE6B2F" w:rsidP="00DE3B0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DE3B0E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DE3B0E">
        <w:rPr>
          <w:rFonts w:ascii="Times New Roman" w:hAnsi="Times New Roman"/>
          <w:sz w:val="28"/>
          <w:szCs w:val="28"/>
        </w:rPr>
        <w:t xml:space="preserve">нормативного </w:t>
      </w:r>
      <w:r w:rsidRPr="00DE3B0E">
        <w:rPr>
          <w:rFonts w:ascii="Times New Roman" w:hAnsi="Times New Roman"/>
          <w:sz w:val="28"/>
          <w:szCs w:val="28"/>
        </w:rPr>
        <w:t>правового акта</w:t>
      </w:r>
      <w:r w:rsidR="003B154C" w:rsidRPr="00DE3B0E">
        <w:rPr>
          <w:rFonts w:ascii="Times New Roman" w:hAnsi="Times New Roman"/>
          <w:sz w:val="28"/>
          <w:szCs w:val="28"/>
        </w:rPr>
        <w:t xml:space="preserve">: </w:t>
      </w:r>
      <w:r w:rsidR="00DE3B0E" w:rsidRPr="00DE3B0E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зелёных насаждений на территории городского округа ЗАТО  Железногорск»</w:t>
      </w:r>
    </w:p>
    <w:p w:rsidR="00567F41" w:rsidRPr="00DE3B0E" w:rsidRDefault="00567F41" w:rsidP="00DE3B0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5F176B" w:rsidRPr="00DB346D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5F176B" w:rsidRPr="00DB346D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  <w:r w:rsidR="005F176B">
        <w:rPr>
          <w:rFonts w:ascii="Times New Roman" w:hAnsi="Times New Roman"/>
          <w:sz w:val="28"/>
          <w:szCs w:val="28"/>
        </w:rPr>
        <w:t>_</w:t>
      </w:r>
    </w:p>
    <w:p w:rsidR="005F176B" w:rsidRPr="00DB346D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DE3B0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</w:t>
      </w:r>
      <w:r w:rsidR="00DE3B0E">
        <w:rPr>
          <w:rFonts w:ascii="Times New Roman" w:hAnsi="Times New Roman"/>
          <w:sz w:val="28"/>
          <w:szCs w:val="28"/>
        </w:rPr>
        <w:t>_</w:t>
      </w:r>
      <w:r w:rsidR="005F176B">
        <w:rPr>
          <w:rFonts w:ascii="Times New Roman" w:hAnsi="Times New Roman"/>
          <w:sz w:val="28"/>
          <w:szCs w:val="28"/>
        </w:rPr>
        <w:t>_</w:t>
      </w:r>
      <w:r w:rsidR="00DE3B0E">
        <w:rPr>
          <w:rFonts w:ascii="Times New Roman" w:hAnsi="Times New Roman"/>
          <w:sz w:val="28"/>
          <w:szCs w:val="28"/>
        </w:rPr>
        <w:t>___</w:t>
      </w:r>
    </w:p>
    <w:p w:rsidR="005F176B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1061B3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DE3B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DE3B0E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-приводит ли исполнение положений проекта акта к возникновению избыточных обязанностей субъектов предпринимательской и </w:t>
      </w:r>
      <w:r w:rsidR="001061B3">
        <w:rPr>
          <w:rFonts w:ascii="Times New Roman" w:hAnsi="Times New Roman"/>
          <w:sz w:val="28"/>
          <w:szCs w:val="28"/>
        </w:rPr>
        <w:t>иной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5F176B" w:rsidRDefault="005F176B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DE3B0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  <w:r w:rsidR="00DE3B0E">
        <w:rPr>
          <w:rFonts w:ascii="Times New Roman" w:hAnsi="Times New Roman"/>
          <w:sz w:val="28"/>
          <w:szCs w:val="28"/>
        </w:rPr>
        <w:t>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CB03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D3CCF694"/>
    <w:lvl w:ilvl="0" w:tplc="3216BE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061B3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5253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971B1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6D7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B0390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3B0E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3584-399B-4F0E-A1BE-26CD598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4</cp:revision>
  <cp:lastPrinted>2022-09-27T06:40:00Z</cp:lastPrinted>
  <dcterms:created xsi:type="dcterms:W3CDTF">2022-09-28T09:24:00Z</dcterms:created>
  <dcterms:modified xsi:type="dcterms:W3CDTF">2022-10-19T04:33:00Z</dcterms:modified>
</cp:coreProperties>
</file>