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</w:t>
      </w:r>
      <w:hyperlink w:anchor="Par41" w:history="1">
        <w:r w:rsidRPr="006A547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A547C">
        <w:rPr>
          <w:rFonts w:ascii="Times New Roman" w:hAnsi="Times New Roman" w:cs="Times New Roman"/>
          <w:sz w:val="24"/>
          <w:szCs w:val="24"/>
        </w:rPr>
        <w:t xml:space="preserve"> по проекту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Pr="00B52FDB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городского округа ЗАТО город Железногорск</w:t>
      </w:r>
      <w:r w:rsidRPr="006A547C">
        <w:rPr>
          <w:rFonts w:ascii="Times New Roman" w:hAnsi="Times New Roman" w:cs="Times New Roman"/>
          <w:sz w:val="24"/>
          <w:szCs w:val="24"/>
        </w:rPr>
        <w:t>, которые, по 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CF" w:rsidRPr="00445ACF" w:rsidRDefault="00445ACF" w:rsidP="0044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CF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акта: проект постановления Администрации ЗАТО г. Железногорск «</w:t>
      </w:r>
      <w:r w:rsidRPr="00445AC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445ACF">
        <w:rPr>
          <w:rFonts w:ascii="Times New Roman" w:hAnsi="Times New Roman" w:cs="Times New Roman"/>
          <w:sz w:val="24"/>
          <w:szCs w:val="24"/>
        </w:rPr>
        <w:t>решение Совета депутатов ЗАТО г. Железногорск от 26.05.2016 № 8-35Р «Об утверждении с</w:t>
      </w:r>
      <w:r w:rsidRPr="00445ACF">
        <w:rPr>
          <w:rFonts w:ascii="Times New Roman" w:hAnsi="Times New Roman" w:cs="Times New Roman"/>
          <w:bCs/>
          <w:sz w:val="24"/>
          <w:szCs w:val="24"/>
        </w:rPr>
        <w:t xml:space="preserve">хемы размещения нестационарных торговых объектов на территории ЗАТО Железногорск» </w:t>
      </w:r>
      <w:r w:rsidRPr="00445ACF">
        <w:rPr>
          <w:rFonts w:ascii="Times New Roman" w:hAnsi="Times New Roman" w:cs="Times New Roman"/>
          <w:sz w:val="24"/>
          <w:szCs w:val="24"/>
        </w:rPr>
        <w:t xml:space="preserve"> (далее – проект акта)</w:t>
      </w:r>
    </w:p>
    <w:p w:rsidR="006B334B" w:rsidRPr="00057817" w:rsidRDefault="006B334B" w:rsidP="006B334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A547C">
        <w:rPr>
          <w:rFonts w:ascii="Times New Roman" w:hAnsi="Times New Roman" w:cs="Times New Roman"/>
          <w:sz w:val="24"/>
          <w:szCs w:val="24"/>
        </w:rPr>
        <w:t>.  Влияет  ли данный проект акта на конкурентную среду в отрасли? Если да,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Pr="002A4477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547C">
        <w:rPr>
          <w:rFonts w:ascii="Times New Roman" w:hAnsi="Times New Roman" w:cs="Times New Roman"/>
          <w:sz w:val="24"/>
          <w:szCs w:val="24"/>
        </w:rPr>
        <w:t>.  Существуют  ли  в  данном проекте акта положения, которые необоснованно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Pr="006A547C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34B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4B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4B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4B" w:rsidRDefault="006B334B" w:rsidP="006B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68D" w:rsidRDefault="000A668D"/>
    <w:sectPr w:rsidR="000A668D" w:rsidSect="006B334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6B334B"/>
    <w:rsid w:val="00095C3E"/>
    <w:rsid w:val="000A668D"/>
    <w:rsid w:val="000D32ED"/>
    <w:rsid w:val="00445ACF"/>
    <w:rsid w:val="004B2447"/>
    <w:rsid w:val="006B334B"/>
    <w:rsid w:val="00716850"/>
    <w:rsid w:val="00D83E2D"/>
    <w:rsid w:val="00DC7A9D"/>
    <w:rsid w:val="00F9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4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AC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2</cp:revision>
  <dcterms:created xsi:type="dcterms:W3CDTF">2021-01-14T03:56:00Z</dcterms:created>
  <dcterms:modified xsi:type="dcterms:W3CDTF">2021-01-14T04:10:00Z</dcterms:modified>
</cp:coreProperties>
</file>