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5954F6" w:rsidRDefault="005954F6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954F6">
        <w:rPr>
          <w:rFonts w:ascii="Times New Roman" w:hAnsi="Times New Roman"/>
          <w:color w:val="000000"/>
          <w:sz w:val="28"/>
          <w:szCs w:val="28"/>
        </w:rPr>
        <w:t xml:space="preserve">проект постановления </w:t>
      </w:r>
      <w:proofErr w:type="gramStart"/>
      <w:r w:rsidRPr="005954F6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5954F6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6B2999">
        <w:rPr>
          <w:rFonts w:ascii="Times New Roman" w:hAnsi="Times New Roman"/>
          <w:color w:val="000000"/>
          <w:sz w:val="28"/>
          <w:szCs w:val="28"/>
        </w:rPr>
        <w:br/>
      </w:r>
      <w:r w:rsidRPr="005954F6">
        <w:rPr>
          <w:rFonts w:ascii="Times New Roman" w:hAnsi="Times New Roman"/>
          <w:color w:val="000000"/>
          <w:sz w:val="28"/>
          <w:szCs w:val="28"/>
        </w:rPr>
        <w:t>«</w:t>
      </w:r>
      <w:r w:rsidR="006B2999">
        <w:rPr>
          <w:rFonts w:ascii="Times New Roman" w:hAnsi="Times New Roman"/>
          <w:sz w:val="28"/>
          <w:szCs w:val="28"/>
        </w:rPr>
        <w:t>Об утверждении программы профилактики нарушений обязательных требований при осуществлении муниципального контроля в области торговой деятельности на 2020 год</w:t>
      </w:r>
      <w:r w:rsidRPr="005954F6">
        <w:rPr>
          <w:rFonts w:ascii="Times New Roman" w:hAnsi="Times New Roman"/>
          <w:color w:val="000000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6B2999" w:rsidRPr="005954F6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 г. Железногорск «</w:t>
      </w:r>
      <w:r w:rsidR="006B2999">
        <w:rPr>
          <w:rFonts w:ascii="Times New Roman" w:hAnsi="Times New Roman"/>
          <w:sz w:val="28"/>
          <w:szCs w:val="28"/>
        </w:rPr>
        <w:t>Об утверждении программы профилактики нарушений обязательных требований при осуществлении муниципального контроля в области торговой деятельности на 2020 год</w:t>
      </w:r>
      <w:r w:rsidR="006B2999" w:rsidRPr="005954F6">
        <w:rPr>
          <w:rFonts w:ascii="Times New Roman" w:hAnsi="Times New Roman"/>
          <w:color w:val="000000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6B2999">
        <w:rPr>
          <w:rFonts w:ascii="Times New Roman" w:hAnsi="Times New Roman"/>
          <w:sz w:val="28"/>
          <w:szCs w:val="28"/>
        </w:rPr>
        <w:t>16</w:t>
      </w:r>
      <w:r w:rsidR="006D1B49">
        <w:rPr>
          <w:rFonts w:ascii="Times New Roman" w:hAnsi="Times New Roman"/>
          <w:sz w:val="28"/>
          <w:szCs w:val="28"/>
        </w:rPr>
        <w:t>.</w:t>
      </w:r>
      <w:r w:rsidR="00834E5F">
        <w:rPr>
          <w:rFonts w:ascii="Times New Roman" w:hAnsi="Times New Roman"/>
          <w:sz w:val="28"/>
          <w:szCs w:val="28"/>
        </w:rPr>
        <w:t>04</w:t>
      </w:r>
      <w:r w:rsidR="00980A0B">
        <w:rPr>
          <w:rFonts w:ascii="Times New Roman" w:hAnsi="Times New Roman"/>
          <w:sz w:val="28"/>
          <w:szCs w:val="28"/>
        </w:rPr>
        <w:t>.20</w:t>
      </w:r>
      <w:bookmarkStart w:id="0" w:name="_GoBack"/>
      <w:bookmarkEnd w:id="0"/>
      <w:r w:rsidR="005954F6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6B2999">
        <w:rPr>
          <w:rFonts w:ascii="Times New Roman" w:hAnsi="Times New Roman"/>
          <w:sz w:val="28"/>
          <w:szCs w:val="28"/>
        </w:rPr>
        <w:t>05</w:t>
      </w:r>
      <w:r w:rsidR="00275F78">
        <w:rPr>
          <w:rFonts w:ascii="Times New Roman" w:hAnsi="Times New Roman"/>
          <w:sz w:val="28"/>
          <w:szCs w:val="28"/>
        </w:rPr>
        <w:t>.</w:t>
      </w:r>
      <w:r w:rsidR="006B2999">
        <w:rPr>
          <w:rFonts w:ascii="Times New Roman" w:hAnsi="Times New Roman"/>
          <w:sz w:val="28"/>
          <w:szCs w:val="28"/>
        </w:rPr>
        <w:t>05</w:t>
      </w:r>
      <w:r w:rsidRPr="00BC6163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E802CE" w:rsidP="00AE7D1B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1573A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94A36"/>
    <w:rsid w:val="005954F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B299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4E5F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E7D1B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27C6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155B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35</cp:revision>
  <dcterms:created xsi:type="dcterms:W3CDTF">2017-06-07T07:23:00Z</dcterms:created>
  <dcterms:modified xsi:type="dcterms:W3CDTF">2020-04-16T08:01:00Z</dcterms:modified>
</cp:coreProperties>
</file>