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C6398C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 xml:space="preserve">Городской округ </w:t>
      </w:r>
      <w:r w:rsidR="00A51061" w:rsidRPr="00C6398C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C6398C">
        <w:rPr>
          <w:b/>
          <w:sz w:val="28"/>
          <w:szCs w:val="28"/>
        </w:rPr>
        <w:t>рск Кр</w:t>
      </w:r>
      <w:proofErr w:type="gramEnd"/>
      <w:r w:rsidR="00A51061" w:rsidRPr="00C6398C">
        <w:rPr>
          <w:b/>
          <w:sz w:val="28"/>
          <w:szCs w:val="28"/>
        </w:rPr>
        <w:t>асноярского края»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 w:rsidRPr="00C6398C">
        <w:rPr>
          <w:b/>
          <w:sz w:val="32"/>
          <w:szCs w:val="32"/>
        </w:rPr>
        <w:t xml:space="preserve">СОВЕТ </w:t>
      </w:r>
      <w:proofErr w:type="gramStart"/>
      <w:r w:rsidRPr="00C6398C">
        <w:rPr>
          <w:b/>
          <w:sz w:val="32"/>
          <w:szCs w:val="32"/>
        </w:rPr>
        <w:t>ДЕПУТАТОВ</w:t>
      </w:r>
      <w:proofErr w:type="gramEnd"/>
      <w:r w:rsidRPr="00C6398C">
        <w:rPr>
          <w:b/>
          <w:sz w:val="32"/>
          <w:szCs w:val="32"/>
        </w:rPr>
        <w:t xml:space="preserve">  ЗАТО  г.</w:t>
      </w:r>
      <w:r w:rsidR="00882FFF" w:rsidRPr="00C6398C">
        <w:rPr>
          <w:b/>
          <w:sz w:val="32"/>
          <w:szCs w:val="32"/>
        </w:rPr>
        <w:t xml:space="preserve"> </w:t>
      </w:r>
      <w:r w:rsidRPr="00C6398C">
        <w:rPr>
          <w:b/>
          <w:sz w:val="32"/>
          <w:szCs w:val="32"/>
        </w:rPr>
        <w:t xml:space="preserve">ЖЕЛЕЗНОГОРСК 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D73E09" w:rsidRPr="00C6398C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 w:rsidRPr="00C6398C">
        <w:rPr>
          <w:b/>
          <w:sz w:val="36"/>
        </w:rPr>
        <w:t>РЕШЕНИЕ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A51061" w:rsidRDefault="00E73AA4">
      <w:pPr>
        <w:framePr w:w="9722" w:h="441" w:hSpace="180" w:wrap="around" w:vAnchor="text" w:hAnchor="page" w:x="1338" w:y="2891"/>
        <w:rPr>
          <w:sz w:val="22"/>
        </w:rPr>
      </w:pPr>
      <w:r>
        <w:rPr>
          <w:sz w:val="24"/>
          <w:szCs w:val="24"/>
        </w:rPr>
        <w:t>26 мая</w:t>
      </w:r>
      <w:r w:rsidRPr="00247711">
        <w:rPr>
          <w:sz w:val="24"/>
          <w:szCs w:val="24"/>
        </w:rPr>
        <w:t xml:space="preserve"> 2022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247711">
        <w:rPr>
          <w:sz w:val="24"/>
          <w:szCs w:val="24"/>
        </w:rPr>
        <w:t xml:space="preserve">№ </w:t>
      </w:r>
      <w:r>
        <w:rPr>
          <w:sz w:val="24"/>
          <w:szCs w:val="24"/>
        </w:rPr>
        <w:t>18-206Р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E73AA4" w:rsidRDefault="00E73AA4"/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16.11.2021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12-126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22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61A5" w:rsidRDefault="00A561A5" w:rsidP="00A561A5">
      <w:pPr>
        <w:pStyle w:val="a7"/>
        <w:numPr>
          <w:ilvl w:val="0"/>
          <w:numId w:val="3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</w:t>
      </w:r>
      <w:r w:rsidR="004C780A">
        <w:rPr>
          <w:sz w:val="28"/>
          <w:szCs w:val="28"/>
        </w:rPr>
        <w:t xml:space="preserve">следующие </w:t>
      </w:r>
      <w:r w:rsidRPr="00041A7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 xml:space="preserve">риложение к решению Совета </w:t>
      </w:r>
      <w:proofErr w:type="gramStart"/>
      <w:r w:rsidRPr="00041A78">
        <w:rPr>
          <w:sz w:val="28"/>
          <w:szCs w:val="28"/>
        </w:rPr>
        <w:t>депутатов</w:t>
      </w:r>
      <w:proofErr w:type="gramEnd"/>
      <w:r w:rsidRPr="00041A78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041A78">
        <w:rPr>
          <w:sz w:val="28"/>
          <w:szCs w:val="28"/>
        </w:rPr>
        <w:t xml:space="preserve"> г. Железногорск  от </w:t>
      </w:r>
      <w:r>
        <w:rPr>
          <w:sz w:val="28"/>
          <w:szCs w:val="28"/>
        </w:rPr>
        <w:t>16.11.2021</w:t>
      </w:r>
      <w:r w:rsidRPr="00041A78">
        <w:rPr>
          <w:sz w:val="28"/>
          <w:szCs w:val="28"/>
        </w:rPr>
        <w:t xml:space="preserve"> № </w:t>
      </w:r>
      <w:r>
        <w:rPr>
          <w:sz w:val="28"/>
          <w:szCs w:val="28"/>
        </w:rPr>
        <w:t>12-126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>
        <w:rPr>
          <w:sz w:val="28"/>
          <w:szCs w:val="28"/>
        </w:rPr>
        <w:t>2</w:t>
      </w:r>
      <w:r w:rsidRPr="00041A78">
        <w:rPr>
          <w:sz w:val="28"/>
          <w:szCs w:val="28"/>
        </w:rPr>
        <w:t xml:space="preserve"> год»</w:t>
      </w:r>
      <w:r w:rsidR="004C780A">
        <w:rPr>
          <w:sz w:val="28"/>
          <w:szCs w:val="28"/>
        </w:rPr>
        <w:t>:</w:t>
      </w:r>
    </w:p>
    <w:p w:rsidR="004C780A" w:rsidRPr="004C780A" w:rsidRDefault="004C780A" w:rsidP="004C780A">
      <w:pPr>
        <w:pStyle w:val="a7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780A">
        <w:rPr>
          <w:sz w:val="28"/>
          <w:szCs w:val="28"/>
        </w:rPr>
        <w:t>Пункт 2.2.1 изложить в следующей редакции:</w:t>
      </w:r>
    </w:p>
    <w:p w:rsidR="004C780A" w:rsidRPr="00A76CD6" w:rsidRDefault="004C780A" w:rsidP="004C780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r w:rsidRPr="00A76CD6">
        <w:rPr>
          <w:sz w:val="28"/>
          <w:szCs w:val="28"/>
        </w:rPr>
        <w:t>Объекты недвижимости.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3402"/>
      </w:tblGrid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Курчатова, д. 60,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73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</w:t>
            </w:r>
            <w:r>
              <w:rPr>
                <w:sz w:val="24"/>
                <w:szCs w:val="24"/>
              </w:rPr>
              <w:lastRenderedPageBreak/>
              <w:t xml:space="preserve">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15/3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15/5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 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24:58:0303005:473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Свердлова, д. 7, 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24:58:0000000:23205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66498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Ленина, д. 49,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67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C56E72" w:rsidRDefault="004C780A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24:58:0304001:776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ГК № 21, бокс № 3, гараж № 30.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706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</w:t>
            </w:r>
            <w:r w:rsidR="007064DB">
              <w:rPr>
                <w:sz w:val="24"/>
                <w:szCs w:val="24"/>
              </w:rPr>
              <w:t>0101001:95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66498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="0066498D">
              <w:rPr>
                <w:sz w:val="24"/>
                <w:szCs w:val="24"/>
              </w:rPr>
              <w:t>д</w:t>
            </w:r>
            <w:r w:rsidR="007064DB">
              <w:rPr>
                <w:sz w:val="24"/>
                <w:szCs w:val="24"/>
              </w:rPr>
              <w:t xml:space="preserve">. </w:t>
            </w:r>
            <w:proofErr w:type="spellStart"/>
            <w:r w:rsidR="007064DB">
              <w:rPr>
                <w:sz w:val="24"/>
                <w:szCs w:val="24"/>
              </w:rPr>
              <w:t>Шиве</w:t>
            </w:r>
            <w:r w:rsidR="0066498D">
              <w:rPr>
                <w:sz w:val="24"/>
                <w:szCs w:val="24"/>
              </w:rPr>
              <w:t>-</w:t>
            </w:r>
            <w:r w:rsidR="007064DB">
              <w:rPr>
                <w:sz w:val="24"/>
                <w:szCs w:val="24"/>
              </w:rPr>
              <w:t>ра</w:t>
            </w:r>
            <w:proofErr w:type="spellEnd"/>
            <w:r w:rsidR="007064DB">
              <w:rPr>
                <w:sz w:val="24"/>
                <w:szCs w:val="24"/>
              </w:rPr>
              <w:t>, ул</w:t>
            </w:r>
            <w:proofErr w:type="gramStart"/>
            <w:r w:rsidR="007064DB">
              <w:rPr>
                <w:sz w:val="24"/>
                <w:szCs w:val="24"/>
              </w:rPr>
              <w:t>.С</w:t>
            </w:r>
            <w:proofErr w:type="gramEnd"/>
            <w:r w:rsidR="007064DB">
              <w:rPr>
                <w:sz w:val="24"/>
                <w:szCs w:val="24"/>
              </w:rPr>
              <w:t xml:space="preserve">олнечная, </w:t>
            </w:r>
            <w:proofErr w:type="spellStart"/>
            <w:r w:rsidR="007064DB">
              <w:rPr>
                <w:sz w:val="24"/>
                <w:szCs w:val="24"/>
              </w:rPr>
              <w:t>зд</w:t>
            </w:r>
            <w:proofErr w:type="spellEnd"/>
            <w:r w:rsidR="007064DB">
              <w:rPr>
                <w:sz w:val="24"/>
                <w:szCs w:val="24"/>
              </w:rPr>
              <w:t>. 7.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7064DB" w:rsidRDefault="007064DB" w:rsidP="001467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64DB">
              <w:rPr>
                <w:sz w:val="24"/>
                <w:szCs w:val="24"/>
              </w:rPr>
              <w:t>Овощехра</w:t>
            </w:r>
            <w:r>
              <w:rPr>
                <w:sz w:val="24"/>
                <w:szCs w:val="24"/>
              </w:rPr>
              <w:t>-</w:t>
            </w:r>
            <w:r w:rsidRPr="007064DB">
              <w:rPr>
                <w:sz w:val="24"/>
                <w:szCs w:val="24"/>
              </w:rPr>
              <w:t>нилище</w:t>
            </w:r>
            <w:proofErr w:type="spellEnd"/>
            <w:proofErr w:type="gramEnd"/>
            <w:r w:rsidRPr="007064DB">
              <w:rPr>
                <w:sz w:val="24"/>
                <w:szCs w:val="24"/>
              </w:rPr>
              <w:t xml:space="preserve"> № 2 на 1000тонн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7064DB" w:rsidRDefault="004C780A" w:rsidP="00164F3B">
            <w:pPr>
              <w:jc w:val="center"/>
              <w:rPr>
                <w:sz w:val="24"/>
                <w:szCs w:val="24"/>
              </w:rPr>
            </w:pPr>
            <w:r w:rsidRPr="007064DB">
              <w:rPr>
                <w:sz w:val="24"/>
                <w:szCs w:val="24"/>
              </w:rPr>
              <w:t>24:58:</w:t>
            </w:r>
            <w:r w:rsidR="007064DB">
              <w:rPr>
                <w:sz w:val="24"/>
                <w:szCs w:val="24"/>
              </w:rPr>
              <w:t>0701001</w:t>
            </w:r>
            <w:r w:rsidRPr="007064DB">
              <w:rPr>
                <w:sz w:val="24"/>
                <w:szCs w:val="24"/>
              </w:rPr>
              <w:t>:</w:t>
            </w:r>
            <w:r w:rsidR="007064DB">
              <w:rPr>
                <w:sz w:val="24"/>
                <w:szCs w:val="24"/>
              </w:rPr>
              <w:t>684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7064DB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Железногорск</w:t>
            </w:r>
            <w:r w:rsidR="007064DB">
              <w:rPr>
                <w:sz w:val="24"/>
                <w:szCs w:val="24"/>
              </w:rPr>
              <w:t xml:space="preserve"> (г.), Новый Путь (п.)</w:t>
            </w:r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064DB">
              <w:rPr>
                <w:sz w:val="24"/>
                <w:szCs w:val="24"/>
              </w:rPr>
              <w:t xml:space="preserve">№1В по ул. </w:t>
            </w:r>
            <w:proofErr w:type="gramStart"/>
            <w:r w:rsidR="007064DB">
              <w:rPr>
                <w:sz w:val="24"/>
                <w:szCs w:val="24"/>
              </w:rPr>
              <w:t>Водная</w:t>
            </w:r>
            <w:proofErr w:type="gramEnd"/>
          </w:p>
        </w:tc>
      </w:tr>
      <w:tr w:rsidR="007064DB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Default="007064DB" w:rsidP="009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0A61CD" w:rsidRDefault="007064DB" w:rsidP="0099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открытая крановая эстакада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0A61CD" w:rsidRDefault="007064DB" w:rsidP="00990C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Производ-ственное</w:t>
            </w:r>
            <w:proofErr w:type="spellEnd"/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0A61CD" w:rsidRDefault="007064DB" w:rsidP="009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24:58:0308001:5879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0A61CD" w:rsidRDefault="007064DB" w:rsidP="00990CAF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Южная,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41И/1</w:t>
            </w:r>
          </w:p>
        </w:tc>
      </w:tr>
      <w:tr w:rsidR="007064DB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Default="007064DB" w:rsidP="009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C56E72" w:rsidRDefault="007064DB" w:rsidP="0099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0A61CD" w:rsidRDefault="007064DB" w:rsidP="00990CAF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Default="007064DB" w:rsidP="009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24:58:0701001:966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DB" w:rsidRPr="000A61CD" w:rsidRDefault="007064DB" w:rsidP="00990CAF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пос. Новый Путь, ул. Майская, </w:t>
            </w:r>
            <w:proofErr w:type="spellStart"/>
            <w:r>
              <w:rPr>
                <w:sz w:val="24"/>
                <w:szCs w:val="24"/>
              </w:rPr>
              <w:t>нез</w:t>
            </w:r>
            <w:proofErr w:type="spellEnd"/>
            <w:r>
              <w:rPr>
                <w:sz w:val="24"/>
                <w:szCs w:val="24"/>
              </w:rPr>
              <w:t>. стр. 22</w:t>
            </w:r>
            <w:proofErr w:type="gramEnd"/>
          </w:p>
        </w:tc>
      </w:tr>
    </w:tbl>
    <w:p w:rsidR="004C780A" w:rsidRDefault="004C780A" w:rsidP="004C780A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C780A" w:rsidRPr="00041A78" w:rsidRDefault="004C780A" w:rsidP="004C780A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64DB">
        <w:rPr>
          <w:sz w:val="28"/>
          <w:szCs w:val="28"/>
        </w:rPr>
        <w:t>2</w:t>
      </w:r>
      <w:r>
        <w:rPr>
          <w:sz w:val="28"/>
          <w:szCs w:val="28"/>
        </w:rPr>
        <w:t>. В пункте 3 цифры «4 070,0» заменить цифрами «</w:t>
      </w:r>
      <w:r w:rsidR="00E3520C">
        <w:rPr>
          <w:sz w:val="28"/>
          <w:szCs w:val="28"/>
        </w:rPr>
        <w:t xml:space="preserve">5 </w:t>
      </w:r>
      <w:r w:rsidR="006D0F38">
        <w:rPr>
          <w:sz w:val="28"/>
          <w:szCs w:val="28"/>
        </w:rPr>
        <w:t>07</w:t>
      </w:r>
      <w:r w:rsidR="00E3520C">
        <w:rPr>
          <w:sz w:val="28"/>
          <w:szCs w:val="28"/>
        </w:rPr>
        <w:t>0</w:t>
      </w:r>
      <w:r w:rsidR="008F2268">
        <w:rPr>
          <w:sz w:val="28"/>
          <w:szCs w:val="28"/>
        </w:rPr>
        <w:t>,0</w:t>
      </w:r>
      <w:r>
        <w:rPr>
          <w:sz w:val="28"/>
          <w:szCs w:val="28"/>
        </w:rPr>
        <w:t>»</w:t>
      </w:r>
      <w:r w:rsidR="008F2268">
        <w:rPr>
          <w:sz w:val="28"/>
          <w:szCs w:val="28"/>
        </w:rPr>
        <w:t>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lastRenderedPageBreak/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>Д.А. Матроницкого</w:t>
      </w:r>
      <w:r w:rsidR="00A51061">
        <w:t>.</w:t>
      </w:r>
    </w:p>
    <w:p w:rsidR="00A51061" w:rsidRDefault="00044F5A" w:rsidP="00A561A5">
      <w:pPr>
        <w:pStyle w:val="a4"/>
        <w:tabs>
          <w:tab w:val="left" w:pos="709"/>
          <w:tab w:val="left" w:pos="993"/>
          <w:tab w:val="left" w:pos="1134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C6398C">
      <w:r>
        <w:t xml:space="preserve">    </w:t>
      </w:r>
    </w:p>
    <w:p w:rsidR="00733ECB" w:rsidRPr="00733ECB" w:rsidRDefault="00733ECB" w:rsidP="00733ECB"/>
    <w:sectPr w:rsidR="00733ECB" w:rsidRPr="00733ECB" w:rsidSect="00A561A5">
      <w:pgSz w:w="11906" w:h="16838" w:code="9"/>
      <w:pgMar w:top="851" w:right="849" w:bottom="426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4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5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4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3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2BF6"/>
    <w:rsid w:val="00044F5A"/>
    <w:rsid w:val="00063170"/>
    <w:rsid w:val="00080201"/>
    <w:rsid w:val="0008452E"/>
    <w:rsid w:val="000E117C"/>
    <w:rsid w:val="00126E30"/>
    <w:rsid w:val="00164196"/>
    <w:rsid w:val="00164F3B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54D"/>
    <w:rsid w:val="002C3C2C"/>
    <w:rsid w:val="00311677"/>
    <w:rsid w:val="003160B6"/>
    <w:rsid w:val="0033210C"/>
    <w:rsid w:val="00346D81"/>
    <w:rsid w:val="00381881"/>
    <w:rsid w:val="003A1913"/>
    <w:rsid w:val="003A7FD4"/>
    <w:rsid w:val="003C5B8B"/>
    <w:rsid w:val="003F3D31"/>
    <w:rsid w:val="00406D05"/>
    <w:rsid w:val="004560E0"/>
    <w:rsid w:val="004911E4"/>
    <w:rsid w:val="00497CA3"/>
    <w:rsid w:val="004A2E87"/>
    <w:rsid w:val="004B3FB4"/>
    <w:rsid w:val="004C780A"/>
    <w:rsid w:val="004C7B0C"/>
    <w:rsid w:val="004F6D11"/>
    <w:rsid w:val="0052768B"/>
    <w:rsid w:val="00533619"/>
    <w:rsid w:val="00547EB3"/>
    <w:rsid w:val="0055094C"/>
    <w:rsid w:val="005610A6"/>
    <w:rsid w:val="0056126B"/>
    <w:rsid w:val="00563FD3"/>
    <w:rsid w:val="00574672"/>
    <w:rsid w:val="005D1B71"/>
    <w:rsid w:val="005D2237"/>
    <w:rsid w:val="005E4789"/>
    <w:rsid w:val="005F452E"/>
    <w:rsid w:val="00605FA1"/>
    <w:rsid w:val="00621AB8"/>
    <w:rsid w:val="00634609"/>
    <w:rsid w:val="00644DD8"/>
    <w:rsid w:val="0066498D"/>
    <w:rsid w:val="00675BAA"/>
    <w:rsid w:val="006914FF"/>
    <w:rsid w:val="006918BB"/>
    <w:rsid w:val="00696801"/>
    <w:rsid w:val="006D0F38"/>
    <w:rsid w:val="007064DB"/>
    <w:rsid w:val="00725BB3"/>
    <w:rsid w:val="00733ECB"/>
    <w:rsid w:val="007649CE"/>
    <w:rsid w:val="00784C6C"/>
    <w:rsid w:val="007B0BF2"/>
    <w:rsid w:val="007B251A"/>
    <w:rsid w:val="007B4482"/>
    <w:rsid w:val="007B44C4"/>
    <w:rsid w:val="007E1814"/>
    <w:rsid w:val="00802841"/>
    <w:rsid w:val="0085616D"/>
    <w:rsid w:val="00882FFF"/>
    <w:rsid w:val="0089501B"/>
    <w:rsid w:val="008B2219"/>
    <w:rsid w:val="008D061E"/>
    <w:rsid w:val="008D5CAF"/>
    <w:rsid w:val="008F2268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C79A4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D67C9"/>
    <w:rsid w:val="00B34EC8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E3520C"/>
    <w:rsid w:val="00E73AA4"/>
    <w:rsid w:val="00E80FDB"/>
    <w:rsid w:val="00E819B1"/>
    <w:rsid w:val="00E85274"/>
    <w:rsid w:val="00EB2D97"/>
    <w:rsid w:val="00EB4521"/>
    <w:rsid w:val="00EB51C4"/>
    <w:rsid w:val="00EC21CF"/>
    <w:rsid w:val="00F167E4"/>
    <w:rsid w:val="00F216EC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466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7</cp:revision>
  <cp:lastPrinted>2019-09-09T02:42:00Z</cp:lastPrinted>
  <dcterms:created xsi:type="dcterms:W3CDTF">2022-04-19T04:31:00Z</dcterms:created>
  <dcterms:modified xsi:type="dcterms:W3CDTF">2022-05-26T09:28:00Z</dcterms:modified>
</cp:coreProperties>
</file>