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77" w:rsidRPr="0005335C" w:rsidRDefault="00AD0777" w:rsidP="00AD07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611" cy="1041621"/>
            <wp:effectExtent l="19050" t="0" r="7289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77" w:rsidRPr="00247015" w:rsidRDefault="00AD0777" w:rsidP="00AD077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AD0777" w:rsidRDefault="00AD0777" w:rsidP="00AD077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AD0777" w:rsidRPr="00104A23" w:rsidRDefault="00AD0777" w:rsidP="00AD077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AD0777" w:rsidRPr="00FA2196" w:rsidRDefault="00AD0777" w:rsidP="00AD0777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0777" w:rsidRPr="00617CC0" w:rsidRDefault="00AD0777" w:rsidP="00AD0777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4152C">
        <w:rPr>
          <w:rFonts w:ascii="Times New Roman" w:hAnsi="Times New Roman"/>
          <w:sz w:val="24"/>
          <w:szCs w:val="24"/>
        </w:rPr>
        <w:t>25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4152C">
        <w:rPr>
          <w:rFonts w:ascii="Times New Roman" w:hAnsi="Times New Roman"/>
          <w:sz w:val="24"/>
          <w:szCs w:val="24"/>
        </w:rPr>
        <w:t xml:space="preserve">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17697952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54152C">
        <w:rPr>
          <w:rFonts w:ascii="Times New Roman" w:hAnsi="Times New Roman"/>
          <w:sz w:val="24"/>
          <w:szCs w:val="24"/>
        </w:rPr>
        <w:t>42-230Р</w:t>
      </w:r>
    </w:p>
    <w:p w:rsidR="00AD0777" w:rsidRPr="00247015" w:rsidRDefault="00AD0777" w:rsidP="00AD0777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D0777" w:rsidRDefault="00AD0777" w:rsidP="00AD0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Pr="001E0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рассмотрев протест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прокуратуры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 от 14.03.2019 № 7-02-2019, письмо прокуратуры ЗАТО г. Железногорск от 14.03.2019 № 7-04-2019,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Устава ЗАТО Железногорск, Совет депутатов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777" w:rsidRDefault="00AD0777" w:rsidP="00AD0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D0777" w:rsidRDefault="00AD0777" w:rsidP="00AD0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обсуждении, согласно приложения.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ЗАТО Железногорск в информационно-телекоммуникационной сети Интернет.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Шаранова</w:t>
      </w:r>
      <w:proofErr w:type="spellEnd"/>
      <w:r w:rsidRPr="00494CF5">
        <w:rPr>
          <w:rFonts w:ascii="Times New Roman" w:hAnsi="Times New Roman"/>
          <w:sz w:val="28"/>
          <w:szCs w:val="28"/>
        </w:rPr>
        <w:t>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152C" w:rsidRPr="005D26B6" w:rsidRDefault="0054152C" w:rsidP="0054152C">
      <w:pPr>
        <w:rPr>
          <w:rFonts w:ascii="Times New Roman" w:hAnsi="Times New Roman"/>
          <w:sz w:val="28"/>
          <w:szCs w:val="28"/>
        </w:rPr>
      </w:pPr>
      <w:r w:rsidRPr="005D26B6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5D26B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D26B6">
        <w:rPr>
          <w:rFonts w:ascii="Times New Roman" w:hAnsi="Times New Roman"/>
          <w:sz w:val="28"/>
          <w:szCs w:val="28"/>
        </w:rPr>
        <w:t xml:space="preserve">                            Исполняющий обязанности ЗАТО г.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D26B6">
        <w:rPr>
          <w:rFonts w:ascii="Times New Roman" w:hAnsi="Times New Roman"/>
          <w:sz w:val="28"/>
          <w:szCs w:val="28"/>
        </w:rPr>
        <w:t>Главы ЗАТО г. Железногорск</w:t>
      </w:r>
    </w:p>
    <w:p w:rsidR="00AD0777" w:rsidRPr="00E7018C" w:rsidRDefault="0054152C" w:rsidP="0054152C">
      <w:pPr>
        <w:pStyle w:val="ConsPlusNormal"/>
        <w:jc w:val="center"/>
      </w:pPr>
      <w:r w:rsidRPr="005D26B6">
        <w:t xml:space="preserve">                    </w:t>
      </w:r>
      <w:r>
        <w:t xml:space="preserve">     </w:t>
      </w:r>
      <w:r w:rsidRPr="005D26B6">
        <w:t xml:space="preserve">А.И. </w:t>
      </w:r>
      <w:proofErr w:type="gramStart"/>
      <w:r w:rsidRPr="005D26B6">
        <w:t>Коновалов</w:t>
      </w:r>
      <w:proofErr w:type="gramEnd"/>
      <w:r w:rsidRPr="005D26B6">
        <w:t xml:space="preserve">                  </w:t>
      </w:r>
      <w:r>
        <w:t xml:space="preserve">                             </w:t>
      </w:r>
      <w:r w:rsidR="002B12A0">
        <w:t xml:space="preserve">     С.Е. Пешков</w:t>
      </w: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Железногорск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4152C">
        <w:rPr>
          <w:rFonts w:ascii="Times New Roman" w:eastAsia="Calibri" w:hAnsi="Times New Roman" w:cs="Times New Roman"/>
          <w:sz w:val="28"/>
          <w:szCs w:val="28"/>
        </w:rPr>
        <w:t>25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№ </w:t>
      </w:r>
      <w:r w:rsidR="0054152C">
        <w:rPr>
          <w:rFonts w:ascii="Times New Roman" w:eastAsia="Calibri" w:hAnsi="Times New Roman" w:cs="Times New Roman"/>
          <w:sz w:val="28"/>
          <w:szCs w:val="28"/>
        </w:rPr>
        <w:t>42-230Р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777" w:rsidRPr="008D3DBF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граждан и организаций по проекту решения оформляются в письменном виде и направляются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662971, г. Железногорск, ул. 22 Партсъезда,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17</w:t>
      </w:r>
      <w:r w:rsidRPr="00F9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969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2019 года.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Предложения, не оформленные в письменном виде, анонимные предложения, предложения, поступившие в Совет депутатов после срока, установленного </w:t>
      </w:r>
      <w:hyperlink w:anchor="Par4" w:history="1">
        <w:r w:rsidRPr="008D3DB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Pr="0005335C" w:rsidRDefault="006D6FBA" w:rsidP="006D6FB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6611" cy="1041621"/>
            <wp:effectExtent l="19050" t="0" r="7289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6D6FBA" w:rsidRPr="00247015" w:rsidRDefault="006D6FBA" w:rsidP="006D6FB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D6FBA" w:rsidRDefault="006D6FBA" w:rsidP="006D6FB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Pr="00850C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6D6FBA" w:rsidRDefault="006D6FBA" w:rsidP="006D6FB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</w:t>
      </w:r>
    </w:p>
    <w:p w:rsidR="006D6FBA" w:rsidRPr="00104A23" w:rsidRDefault="006D6FBA" w:rsidP="006D6FBA">
      <w:pPr>
        <w:framePr w:w="9916" w:h="1873" w:hSpace="180" w:wrap="around" w:vAnchor="text" w:hAnchor="page" w:x="1338" w:y="107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ПРОЕКТ</w:t>
      </w:r>
    </w:p>
    <w:p w:rsidR="006D6FBA" w:rsidRPr="00FA2196" w:rsidRDefault="006D6FBA" w:rsidP="006D6FBA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D6FBA" w:rsidRPr="00617CC0" w:rsidRDefault="006D6FBA" w:rsidP="006D6FB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 __________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2.5pt;height:10pt" o:ole="">
            <v:imagedata r:id="rId5" o:title=""/>
          </v:shape>
          <o:OLEObject Type="Embed" ProgID="MSWordArt.2" ShapeID="_x0000_i1026" DrawAspect="Content" ObjectID="_1617697953" r:id="rId7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6D6FBA" w:rsidRPr="00247015" w:rsidRDefault="006D6FBA" w:rsidP="006D6FBA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6D6FBA" w:rsidRDefault="006D6FBA" w:rsidP="006D6FBA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6FBA" w:rsidRDefault="006D6FBA" w:rsidP="006D6FBA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6D6FBA" w:rsidRDefault="006D6FBA" w:rsidP="006D6FBA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Pr="001E0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6D6FBA" w:rsidRDefault="006D6FBA" w:rsidP="006D6F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D6FBA" w:rsidRDefault="006D6FBA" w:rsidP="006D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муниципального образования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части 1 статьи 7</w:t>
      </w:r>
      <w:r w:rsidRPr="001D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1.1.1. Пункт 5 после слов «</w:t>
      </w:r>
      <w:r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ЗАТО Железногорск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движения,»;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>
        <w:rPr>
          <w:rFonts w:ascii="Times New Roman" w:eastAsia="Calibri" w:hAnsi="Times New Roman" w:cs="Times New Roman"/>
          <w:sz w:val="28"/>
          <w:szCs w:val="28"/>
        </w:rPr>
        <w:t>Пункт 8.1. после слова «прав» дополнить словами «коренных малочисленных народов и других»;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1.1.3. Пункт 24 </w:t>
      </w:r>
      <w:r w:rsidRPr="00E7018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7018C">
        <w:rPr>
          <w:rFonts w:ascii="Times New Roman" w:hAnsi="Times New Roman" w:cs="Times New Roman"/>
          <w:sz w:val="28"/>
          <w:szCs w:val="28"/>
        </w:rPr>
        <w:t>редакции: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«24) </w:t>
      </w:r>
      <w:r w:rsidRPr="00B92A46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B92A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7018C">
        <w:rPr>
          <w:rFonts w:ascii="Times New Roman" w:hAnsi="Times New Roman" w:cs="Times New Roman"/>
          <w:sz w:val="28"/>
          <w:szCs w:val="28"/>
        </w:rPr>
        <w:t>ункт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C95C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  <w:proofErr w:type="gramEnd"/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14 части 2 статьи 7</w:t>
      </w:r>
      <w:r w:rsidRPr="00F02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F023C9">
        <w:rPr>
          <w:rFonts w:ascii="Times New Roman" w:hAnsi="Times New Roman" w:cs="Times New Roman"/>
          <w:sz w:val="28"/>
          <w:szCs w:val="28"/>
        </w:rPr>
        <w:t xml:space="preserve"> </w:t>
      </w:r>
      <w:r w:rsidRPr="00E7018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7018C">
        <w:rPr>
          <w:rFonts w:ascii="Times New Roman" w:hAnsi="Times New Roman" w:cs="Times New Roman"/>
          <w:sz w:val="28"/>
          <w:szCs w:val="28"/>
        </w:rPr>
        <w:t>редакции: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</w:t>
      </w:r>
      <w:r w:rsidRPr="00F023C9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обращению с животными без владельцев, обитающими на </w:t>
      </w:r>
      <w:proofErr w:type="gramStart"/>
      <w:r w:rsidRPr="00F023C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023C9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2 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17 следующего содержания: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01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018C">
        <w:rPr>
          <w:rFonts w:ascii="Times New Roman" w:hAnsi="Times New Roman" w:cs="Times New Roman"/>
          <w:sz w:val="28"/>
          <w:szCs w:val="28"/>
        </w:rPr>
        <w:t xml:space="preserve">) </w:t>
      </w:r>
      <w:r w:rsidRPr="00BC494E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9" w:history="1">
        <w:r w:rsidRPr="00BC49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494E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2300-1 "О защите прав потребителей".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Часть 1 статьи 10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абзацем следующего содержания: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«Контрольно-счетный орган – Контрольно-ревизионная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служба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Железногорск.».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Часть 4 статьи 17</w:t>
      </w:r>
      <w:r w:rsidRPr="00D37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F023C9">
        <w:rPr>
          <w:rFonts w:ascii="Times New Roman" w:hAnsi="Times New Roman" w:cs="Times New Roman"/>
          <w:sz w:val="28"/>
          <w:szCs w:val="28"/>
        </w:rPr>
        <w:t xml:space="preserve"> </w:t>
      </w:r>
      <w:r w:rsidRPr="00E7018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7018C">
        <w:rPr>
          <w:rFonts w:ascii="Times New Roman" w:hAnsi="Times New Roman" w:cs="Times New Roman"/>
          <w:sz w:val="28"/>
          <w:szCs w:val="28"/>
        </w:rPr>
        <w:t>редакции: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Железногорск.».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Дополнить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статьей 17.1. следующего содержания: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«17.1. Староста сельского населенного пункта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 жителей сельских населенных пунктов при решении вопросов местного значения в сельском населенном пункте, расположенном в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назначается староста сельского населенного пункта.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F4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полномочий старосты сельского населенного пункта устанавливается пять лет.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депутатов, по представлению схода граждан сельского населенного пункта, а также в случаях, установленных </w:t>
      </w:r>
      <w:hyperlink r:id="rId10" w:history="1">
        <w:r w:rsidRPr="005F413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F413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5F4131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5F4131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В части 4 статьи 18</w:t>
      </w:r>
      <w:r w:rsidRPr="00BC4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Pr="00BC494E">
        <w:rPr>
          <w:rFonts w:ascii="Times New Roman" w:hAnsi="Times New Roman" w:cs="Times New Roman"/>
          <w:sz w:val="28"/>
          <w:szCs w:val="28"/>
        </w:rPr>
        <w:t xml:space="preserve">по проектам и вопросам, указанным в </w:t>
      </w:r>
      <w:hyperlink w:anchor="P358" w:history="1">
        <w:r w:rsidRPr="00BC494E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BC494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proofErr w:type="gramStart"/>
      <w:r w:rsidRPr="00BC4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Пункт 1</w:t>
      </w:r>
      <w:r w:rsidRPr="00C2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4 статьи 24</w:t>
      </w:r>
      <w:r w:rsidRPr="007F1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C22E17">
        <w:rPr>
          <w:rFonts w:ascii="Times New Roman" w:hAnsi="Times New Roman" w:cs="Times New Roman"/>
          <w:sz w:val="28"/>
          <w:szCs w:val="28"/>
        </w:rPr>
        <w:t xml:space="preserve"> </w:t>
      </w:r>
      <w:r w:rsidRPr="00E701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726F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Pr="00C62854">
        <w:rPr>
          <w:rFonts w:ascii="Times New Roman" w:hAnsi="Times New Roman" w:cs="Times New Roman"/>
          <w:iCs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органах управления и ревизионной комиссии организации, учредителем (акционером, участником) которой является ЗАТО Железногорск, в соответствии с муниципальными правовыми актами</w:t>
      </w:r>
      <w:r w:rsidRPr="00C6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Железногорск, определяющими порядок осуществления от имени ЗАТО Железногорск полномочий учредителя организации или управления находящимися в муниципальной собственности ЗАТО Железногорск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части 2 статьи 25</w:t>
      </w:r>
      <w:r w:rsidRPr="00682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Железногорск: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1.9.1. пункт 3 исключить;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1.9.2. пункт 4 считать пунктом 3 соответственно.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pStyle w:val="ConsPlusNormal"/>
        <w:ind w:firstLine="540"/>
        <w:jc w:val="both"/>
        <w:rPr>
          <w:rFonts w:eastAsia="Calibri"/>
        </w:rPr>
      </w:pPr>
      <w:r>
        <w:t>1.10. П</w:t>
      </w:r>
      <w:r>
        <w:rPr>
          <w:rFonts w:eastAsia="Calibri"/>
        </w:rPr>
        <w:t xml:space="preserve">ункт 1 части 1 </w:t>
      </w:r>
      <w:r>
        <w:t xml:space="preserve"> статьи 33 </w:t>
      </w:r>
      <w:proofErr w:type="gramStart"/>
      <w:r>
        <w:rPr>
          <w:rFonts w:eastAsia="Calibri"/>
        </w:rPr>
        <w:t>Устава</w:t>
      </w:r>
      <w:proofErr w:type="gramEnd"/>
      <w:r>
        <w:rPr>
          <w:rFonts w:eastAsia="Calibri"/>
        </w:rPr>
        <w:t xml:space="preserve"> ЗАТО Железногорск</w:t>
      </w:r>
      <w:r w:rsidRPr="00BC494E">
        <w:rPr>
          <w:rFonts w:eastAsia="Calibri"/>
        </w:rPr>
        <w:t xml:space="preserve"> </w:t>
      </w:r>
      <w:r>
        <w:rPr>
          <w:rFonts w:eastAsia="Calibri"/>
        </w:rPr>
        <w:t>изложить в следующей редакции: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726F5">
        <w:rPr>
          <w:rFonts w:ascii="Times New Roman" w:hAnsi="Times New Roman" w:cs="Times New Roman"/>
          <w:sz w:val="28"/>
          <w:szCs w:val="28"/>
        </w:rPr>
        <w:t xml:space="preserve">1) </w:t>
      </w:r>
      <w:r w:rsidRPr="00BC494E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Pr="00C62854">
        <w:rPr>
          <w:rFonts w:ascii="Times New Roman" w:hAnsi="Times New Roman" w:cs="Times New Roman"/>
          <w:iCs/>
          <w:sz w:val="28"/>
          <w:szCs w:val="28"/>
        </w:rPr>
        <w:t>Красноярского края</w:t>
      </w:r>
      <w:r w:rsidRPr="00BC494E"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 w:rsidRPr="00BC494E">
        <w:rPr>
          <w:rFonts w:ascii="Times New Roman" w:hAnsi="Times New Roman" w:cs="Times New Roman"/>
          <w:sz w:val="28"/>
          <w:szCs w:val="28"/>
        </w:rPr>
        <w:t xml:space="preserve">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</w:t>
      </w:r>
      <w:proofErr w:type="gramStart"/>
      <w:r w:rsidRPr="00BC494E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BC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C494E">
        <w:rPr>
          <w:rFonts w:ascii="Times New Roman" w:hAnsi="Times New Roman" w:cs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C494E">
        <w:rPr>
          <w:rFonts w:ascii="Times New Roman" w:hAnsi="Times New Roman" w:cs="Times New Roman"/>
          <w:sz w:val="28"/>
          <w:szCs w:val="28"/>
        </w:rPr>
        <w:t>, в соответствии с муниципальными правовыми актами</w:t>
      </w:r>
      <w:r w:rsidRPr="0074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Железногорск</w:t>
      </w:r>
      <w:r w:rsidRPr="00BC494E">
        <w:rPr>
          <w:rFonts w:ascii="Times New Roman" w:hAnsi="Times New Roman" w:cs="Times New Roman"/>
          <w:sz w:val="28"/>
          <w:szCs w:val="28"/>
        </w:rPr>
        <w:t xml:space="preserve">, определяющими порядок осуществления от имени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C494E">
        <w:rPr>
          <w:rFonts w:ascii="Times New Roman" w:hAnsi="Times New Roman" w:cs="Times New Roman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C494E">
        <w:rPr>
          <w:rFonts w:ascii="Times New Roman" w:hAnsi="Times New Roman" w:cs="Times New Roman"/>
          <w:sz w:val="28"/>
          <w:szCs w:val="28"/>
        </w:rPr>
        <w:t xml:space="preserve">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Пункты 21, 22, 39 статьи 37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6D6FBA" w:rsidRPr="00B65149" w:rsidRDefault="006D6FBA" w:rsidP="006D6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«21) </w:t>
      </w:r>
      <w:r w:rsidRPr="00B65149">
        <w:rPr>
          <w:rFonts w:ascii="Times New Roman" w:hAnsi="Times New Roman" w:cs="Times New Roman"/>
          <w:bCs/>
          <w:sz w:val="28"/>
          <w:szCs w:val="28"/>
        </w:rPr>
        <w:t>принимает в установленном порядке р</w:t>
      </w:r>
      <w:r w:rsidRPr="00B65149">
        <w:rPr>
          <w:rFonts w:ascii="Times New Roman" w:hAnsi="Times New Roman" w:cs="Times New Roman"/>
          <w:sz w:val="28"/>
          <w:szCs w:val="28"/>
        </w:rPr>
        <w:t xml:space="preserve">ешения о переводе или об отказе в переводе жилого помещения в нежилое помещение и нежилого помещения в жилое помещение, решения о согласовании или об отказе в согласовании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Pr="00B65149">
        <w:rPr>
          <w:rFonts w:ascii="Times New Roman" w:hAnsi="Times New Roman" w:cs="Times New Roman"/>
          <w:sz w:val="28"/>
          <w:szCs w:val="28"/>
        </w:rPr>
        <w:t xml:space="preserve">; 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Pr="00B65149">
        <w:rPr>
          <w:rFonts w:ascii="Times New Roman" w:hAnsi="Times New Roman" w:cs="Times New Roman"/>
          <w:sz w:val="28"/>
          <w:szCs w:val="28"/>
        </w:rPr>
        <w:t xml:space="preserve"> в соответствии с условиями и порядком переустройства и перепланировки помещений</w:t>
      </w:r>
      <w:r w:rsidRPr="0079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Pr="00B651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FBA" w:rsidRDefault="006D6FBA" w:rsidP="006D6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49">
        <w:rPr>
          <w:rFonts w:ascii="Times New Roman" w:hAnsi="Times New Roman" w:cs="Times New Roman"/>
          <w:sz w:val="28"/>
          <w:szCs w:val="28"/>
        </w:rPr>
        <w:t xml:space="preserve">22) </w:t>
      </w:r>
      <w:r w:rsidRPr="00B65149">
        <w:rPr>
          <w:rFonts w:ascii="Times New Roman" w:hAnsi="Times New Roman" w:cs="Times New Roman"/>
          <w:bCs/>
          <w:sz w:val="28"/>
          <w:szCs w:val="28"/>
        </w:rPr>
        <w:t>в установленном порядке  принимает решение</w:t>
      </w:r>
      <w:r w:rsidRPr="00B65149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пригодным (непригодным) для проживания граждан,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B65149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5149">
        <w:rPr>
          <w:rFonts w:ascii="Times New Roman" w:hAnsi="Times New Roman" w:cs="Times New Roman"/>
          <w:bCs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признании садового дома жилым домом и жилого дома – садовым домом, расположенных в границах ЗАТО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B65149">
        <w:rPr>
          <w:rFonts w:ascii="Times New Roman" w:hAnsi="Times New Roman" w:cs="Times New Roman"/>
          <w:sz w:val="28"/>
          <w:szCs w:val="28"/>
        </w:rPr>
        <w:t>;</w:t>
      </w:r>
    </w:p>
    <w:p w:rsidR="006D6FBA" w:rsidRDefault="006D6FBA" w:rsidP="006D6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осуществляет дорожную деятельность в отношении автомобильных дорог местного значения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 обеспечение безопасности дорожного движения на них, включая создание и обеспечение функционирования парковок (парковочных мест), осуществляет муниципальный контроль за обеспечением сохранности автомобильных дорог местного значения в границах ЗАТО Железногорск; устанавливает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организация дорожного движения</w:t>
      </w:r>
      <w:r w:rsidRPr="001C3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ЗАТО Железногорск; устанавливает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значения, платным участкам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значения; утверждает перечень автомобильных дорог общего пользования местного значения, перечень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размер вреда, причиняемого тяжеловесными транспортными средствами при движении по автомобильным дорогам местного значения; утверждает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6FBA" w:rsidRDefault="006D6FBA" w:rsidP="006D6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главой 6.1. следующего содержания: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«Глава 6.1. КОНТРОЛЬНО-РЕВИЗИОННАЯ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39.1. Правовой статус Контрольно-ревизионной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9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является постоянно действующим органом внешнего муниципального финансового контроля и образуется Советом депутатов.</w:t>
      </w:r>
    </w:p>
    <w:p w:rsidR="006D6FBA" w:rsidRPr="00C72945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2945">
        <w:rPr>
          <w:rFonts w:ascii="Times New Roman" w:hAnsi="Times New Roman" w:cs="Times New Roman"/>
          <w:bCs/>
          <w:sz w:val="28"/>
          <w:szCs w:val="28"/>
        </w:rPr>
        <w:t xml:space="preserve">Полномочия, порядок формирования, а также порядок 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C72945">
        <w:rPr>
          <w:rFonts w:ascii="Times New Roman" w:hAnsi="Times New Roman" w:cs="Times New Roman"/>
          <w:bCs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C7294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</w:t>
      </w:r>
      <w:r w:rsidRPr="00C7294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законодательством Красноярского края</w:t>
      </w:r>
      <w:r w:rsidRPr="00C729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D6FBA" w:rsidRPr="00C72945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Pr="001B441C" w:rsidRDefault="006D6FBA" w:rsidP="006D6FBA">
      <w:pPr>
        <w:pStyle w:val="ConsPlusNormal"/>
        <w:ind w:firstLine="540"/>
        <w:jc w:val="both"/>
      </w:pPr>
      <w:r>
        <w:t>1.13. Части 2, 4 статьи 47</w:t>
      </w:r>
      <w:r w:rsidRPr="00D069AB">
        <w:rPr>
          <w:rFonts w:eastAsia="Calibri"/>
        </w:rPr>
        <w:t xml:space="preserve"> </w:t>
      </w:r>
      <w:proofErr w:type="gramStart"/>
      <w:r>
        <w:rPr>
          <w:rFonts w:eastAsia="Calibri"/>
        </w:rPr>
        <w:t>Устава</w:t>
      </w:r>
      <w:proofErr w:type="gramEnd"/>
      <w:r>
        <w:rPr>
          <w:rFonts w:eastAsia="Calibri"/>
        </w:rPr>
        <w:t xml:space="preserve"> ЗАТО Железногорск</w:t>
      </w:r>
      <w:r w:rsidRPr="00B22C2B">
        <w:t xml:space="preserve"> </w:t>
      </w:r>
      <w:r w:rsidRPr="001B441C">
        <w:t>изложить в следующей редакции:</w:t>
      </w:r>
    </w:p>
    <w:p w:rsidR="006D6FBA" w:rsidRDefault="006D6FBA" w:rsidP="006D6FBA">
      <w:pPr>
        <w:pStyle w:val="ConsPlusNormal"/>
        <w:ind w:firstLine="540"/>
        <w:jc w:val="both"/>
      </w:pPr>
      <w:r w:rsidRPr="001B441C">
        <w:t xml:space="preserve"> «</w:t>
      </w:r>
      <w:r w:rsidRPr="0077162B">
        <w:t>2. Официальным опубликованием муниципального правового акта считается первая публикация его полного текста, включая приложения (если они имеются)</w:t>
      </w:r>
      <w:r>
        <w:t xml:space="preserve"> </w:t>
      </w:r>
      <w:r w:rsidRPr="00B22C2B">
        <w:t xml:space="preserve">в периодическом печатном издании, распространяемом </w:t>
      </w:r>
      <w:proofErr w:type="gramStart"/>
      <w:r w:rsidRPr="00B22C2B">
        <w:t>в</w:t>
      </w:r>
      <w:proofErr w:type="gramEnd"/>
      <w:r w:rsidRPr="00B22C2B">
        <w:t xml:space="preserve"> ЗАТО Железногорск</w:t>
      </w:r>
      <w:r w:rsidRPr="0077162B">
        <w:t xml:space="preserve">. </w:t>
      </w:r>
    </w:p>
    <w:p w:rsidR="006D6FBA" w:rsidRPr="00B22C2B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C2B">
        <w:rPr>
          <w:rFonts w:ascii="Times New Roman" w:hAnsi="Times New Roman" w:cs="Times New Roman"/>
          <w:bCs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</w:t>
      </w:r>
      <w:proofErr w:type="gramStart"/>
      <w:r w:rsidRPr="00B22C2B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Pr="00B22C2B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6D6FBA" w:rsidRPr="00B22C2B" w:rsidRDefault="006D6FBA" w:rsidP="006D6FBA">
      <w:pPr>
        <w:pStyle w:val="ConsPlusNormal"/>
        <w:ind w:firstLine="540"/>
        <w:jc w:val="both"/>
      </w:pPr>
      <w:r w:rsidRPr="00B22C2B">
        <w:t>Официальное печатное издание (сетевое издание) определяются решением Совета депутатов.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62B">
        <w:rPr>
          <w:rFonts w:ascii="Times New Roman" w:hAnsi="Times New Roman" w:cs="Times New Roman"/>
          <w:sz w:val="28"/>
          <w:szCs w:val="28"/>
        </w:rPr>
        <w:t xml:space="preserve">4. </w:t>
      </w:r>
      <w:r w:rsidRPr="00B22C2B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Pr="00B22C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статус организаций, учредителем которых выступает муниципальное </w:t>
      </w:r>
      <w:proofErr w:type="gramStart"/>
      <w:r w:rsidRPr="00B22C2B">
        <w:rPr>
          <w:rFonts w:ascii="Times New Roman" w:hAnsi="Times New Roman" w:cs="Times New Roman"/>
          <w:bCs/>
          <w:sz w:val="28"/>
          <w:szCs w:val="28"/>
        </w:rPr>
        <w:t>образование</w:t>
      </w:r>
      <w:proofErr w:type="gramEnd"/>
      <w:r w:rsidRPr="00B22C2B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пунктов 1.4., 1.9., 1.9.1., 1.9.2., 1.12.</w:t>
      </w:r>
      <w:r w:rsidRPr="001C3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1.4., 1.9., 1.9.1., 1.9.2., 1.12. настоящего Решения вступают в силу после истечения срока полномочий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настоящего созыва.</w:t>
      </w:r>
    </w:p>
    <w:p w:rsidR="006D6FBA" w:rsidRPr="00E7018C" w:rsidRDefault="006D6FBA" w:rsidP="006D6FBA">
      <w:pPr>
        <w:pStyle w:val="ConsPlusNormal"/>
        <w:ind w:firstLine="540"/>
        <w:jc w:val="both"/>
      </w:pPr>
      <w:r w:rsidRPr="00E7018C">
        <w:t xml:space="preserve">4.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E7018C">
        <w:t>Шаранова</w:t>
      </w:r>
      <w:proofErr w:type="spellEnd"/>
      <w:r w:rsidRPr="00E7018C">
        <w:t>.</w:t>
      </w:r>
    </w:p>
    <w:p w:rsidR="006D6FBA" w:rsidRDefault="006D6FBA" w:rsidP="006D6FBA">
      <w:pPr>
        <w:pStyle w:val="ConsPlusNormal"/>
        <w:ind w:firstLine="540"/>
        <w:jc w:val="both"/>
      </w:pPr>
    </w:p>
    <w:p w:rsidR="006D6FBA" w:rsidRPr="00E7018C" w:rsidRDefault="006D6FBA" w:rsidP="006D6FBA">
      <w:pPr>
        <w:pStyle w:val="ConsPlusNormal"/>
        <w:ind w:firstLine="540"/>
        <w:jc w:val="both"/>
      </w:pPr>
    </w:p>
    <w:p w:rsidR="006D6FBA" w:rsidRPr="00B22C2B" w:rsidRDefault="006D6FBA" w:rsidP="006D6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6D6FBA" w:rsidRPr="00B22C2B" w:rsidRDefault="006D6FBA" w:rsidP="006D6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>. Железногорск</w:t>
      </w:r>
      <w:r w:rsidRPr="00B22C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6D6FBA" w:rsidRPr="00B22C2B" w:rsidRDefault="006D6FBA" w:rsidP="006D6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2C2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И.Г. </w:t>
      </w:r>
      <w:proofErr w:type="spellStart"/>
      <w:r w:rsidRPr="00B22C2B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Default="006D6FBA" w:rsidP="006D6F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FBA" w:rsidRPr="006249AF" w:rsidRDefault="006D6FBA" w:rsidP="006D6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FBA" w:rsidRPr="001800D8" w:rsidRDefault="006D6FBA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777" w:rsidRDefault="00AD0777" w:rsidP="00AD0777"/>
    <w:p w:rsidR="00691B42" w:rsidRDefault="00691B42"/>
    <w:sectPr w:rsidR="00691B42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77"/>
    <w:rsid w:val="00011833"/>
    <w:rsid w:val="00096940"/>
    <w:rsid w:val="001800D8"/>
    <w:rsid w:val="002B12A0"/>
    <w:rsid w:val="00420CC2"/>
    <w:rsid w:val="0054152C"/>
    <w:rsid w:val="00691B42"/>
    <w:rsid w:val="006D6FBA"/>
    <w:rsid w:val="00732DB0"/>
    <w:rsid w:val="00820289"/>
    <w:rsid w:val="00941904"/>
    <w:rsid w:val="009D5731"/>
    <w:rsid w:val="00AD0777"/>
    <w:rsid w:val="00BB6AA2"/>
    <w:rsid w:val="00C67007"/>
    <w:rsid w:val="00F3594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  <w:style w:type="paragraph" w:customStyle="1" w:styleId="a5">
    <w:name w:val="Заявление"/>
    <w:basedOn w:val="a"/>
    <w:next w:val="a6"/>
    <w:rsid w:val="005415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5415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5FFDD4F267129A0CBD5D8538BF219BBEA07B4E99ABB7245F49C104BBA7FD6EE23102FB1232C8710361A57BAGFJ6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84E450D3AFEC94594BCF7016644B6033EA8645CAB4C7AB6B05299E2FBDB4E996CFA1F4F3F69375F4CBFFDFD288E86D982BE576Dp9K2P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784E450D3AFEC94594BCF7016644B6033EA8645CAB4C7AB6B05299E2FBDB4E996CFA1F4B3D62660F0DE1A4AC64C58BDD94A2576885165B2BpFKCP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0A45A29F717DEE555CC2181501934D2CD16F6724D15CC7E11D288022E2DA09BA542C67768254C05E5208480CDBEE6A6173C0Di6e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2019-04-25T04:46:00Z</cp:lastPrinted>
  <dcterms:created xsi:type="dcterms:W3CDTF">2019-04-09T07:05:00Z</dcterms:created>
  <dcterms:modified xsi:type="dcterms:W3CDTF">2019-04-25T04:46:00Z</dcterms:modified>
</cp:coreProperties>
</file>