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C6" w:rsidRDefault="002218C6" w:rsidP="002218C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8C6" w:rsidRPr="00247015" w:rsidRDefault="002218C6" w:rsidP="002218C6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2218C6" w:rsidRDefault="002218C6" w:rsidP="002218C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2218C6" w:rsidRPr="00104A23" w:rsidRDefault="002218C6" w:rsidP="002218C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2218C6" w:rsidRDefault="002218C6" w:rsidP="002218C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218C6" w:rsidRPr="00247015" w:rsidRDefault="00945884" w:rsidP="002218C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 w:rsidRPr="00945884">
        <w:rPr>
          <w:rFonts w:ascii="Times New Roman" w:hAnsi="Times New Roman" w:cs="Times New Roman"/>
          <w:sz w:val="24"/>
          <w:szCs w:val="24"/>
        </w:rPr>
        <w:t xml:space="preserve">25 августа 2016  г.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4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945884">
        <w:rPr>
          <w:rFonts w:ascii="Times New Roman" w:hAnsi="Times New Roman" w:cs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5" o:title=""/>
          </v:shape>
          <o:OLEObject Type="Embed" ProgID="MSWordArt.2" ShapeID="_x0000_i1025" DrawAspect="Content" ObjectID="_1533644970" r:id="rId6">
            <o:FieldCodes>\s</o:FieldCodes>
          </o:OLEObject>
        </w:object>
      </w:r>
      <w:r w:rsidRPr="00945884">
        <w:rPr>
          <w:rFonts w:ascii="Times New Roman" w:hAnsi="Times New Roman" w:cs="Times New Roman"/>
          <w:sz w:val="24"/>
          <w:szCs w:val="24"/>
        </w:rPr>
        <w:t xml:space="preserve"> 11-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945884">
        <w:rPr>
          <w:rFonts w:ascii="Times New Roman" w:hAnsi="Times New Roman" w:cs="Times New Roman"/>
          <w:sz w:val="24"/>
          <w:szCs w:val="24"/>
        </w:rPr>
        <w:t>Р</w:t>
      </w:r>
      <w:r w:rsidRPr="00247015">
        <w:rPr>
          <w:rFonts w:ascii="Times New Roman" w:hAnsi="Times New Roman"/>
          <w:b/>
          <w:sz w:val="24"/>
          <w:szCs w:val="24"/>
        </w:rPr>
        <w:t xml:space="preserve"> </w:t>
      </w:r>
      <w:r w:rsidR="002218C6"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2218C6"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="002218C6"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2218C6" w:rsidRDefault="002218C6" w:rsidP="002218C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2218C6" w:rsidRDefault="002218C6" w:rsidP="002218C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  <w:r w:rsidR="00330B7E">
        <w:rPr>
          <w:rFonts w:ascii="Times New Roman" w:hAnsi="Times New Roman"/>
          <w:sz w:val="28"/>
          <w:szCs w:val="28"/>
        </w:rPr>
        <w:t xml:space="preserve"> от 24.06.2010 № 5-21Р «Об утверждении порядка направления муниципальных нормативных правовых актов ЗАТО Железногорск в регистр</w:t>
      </w:r>
      <w:r w:rsidR="00330B7E" w:rsidRPr="00330B7E">
        <w:rPr>
          <w:rFonts w:ascii="Times New Roman" w:hAnsi="Times New Roman"/>
          <w:sz w:val="28"/>
          <w:szCs w:val="28"/>
        </w:rPr>
        <w:t xml:space="preserve"> </w:t>
      </w:r>
      <w:r w:rsidR="00330B7E">
        <w:rPr>
          <w:rFonts w:ascii="Times New Roman" w:hAnsi="Times New Roman"/>
          <w:sz w:val="28"/>
          <w:szCs w:val="28"/>
        </w:rPr>
        <w:t>муниципальных нормативных правовых актов Красноярского края»</w:t>
      </w:r>
    </w:p>
    <w:p w:rsidR="00330B7E" w:rsidRDefault="00330B7E" w:rsidP="002218C6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F2CD9" w:rsidRDefault="004F2CD9" w:rsidP="004F2CD9">
      <w:pPr>
        <w:pStyle w:val="ConsPlusNormal"/>
        <w:ind w:firstLine="540"/>
        <w:jc w:val="both"/>
      </w:pPr>
      <w:r>
        <w:t>В соответствии со статьями 43, 43.1</w:t>
      </w:r>
      <w:r w:rsidR="0078437D">
        <w:t>.</w:t>
      </w:r>
      <w:r>
        <w:t xml:space="preserve"> Федерального закона от 06.10.2003 № 131-ФЗ «Об общих принципах </w:t>
      </w:r>
      <w:r w:rsidR="00007910">
        <w:t xml:space="preserve">организации </w:t>
      </w:r>
      <w:r>
        <w:t>местного самоуправления в Российской Федерации», Законом Красноярского края от 18.12.2008 № 7-2635 «О Регистре</w:t>
      </w:r>
      <w:r w:rsidRPr="004F2CD9">
        <w:t xml:space="preserve"> </w:t>
      </w:r>
      <w:r>
        <w:t xml:space="preserve">муниципальных нормативных правовых актов Красноярского края», Указом Губернатора Красноярского края от 30.01.2012 № 13-уг «Об утверждении Порядка представления в Администрацию Губернатора Красноярского края информации, подлежащей включению в Регистр муниципальных нормативных правовых актов Красноярского края», руководствуясь статьей 42 </w:t>
      </w:r>
      <w:proofErr w:type="gramStart"/>
      <w:r>
        <w:t>Устава</w:t>
      </w:r>
      <w:proofErr w:type="gramEnd"/>
      <w:r>
        <w:t xml:space="preserve"> ЗАТО Железногорск, Совет депутатов</w:t>
      </w:r>
    </w:p>
    <w:p w:rsidR="004F2CD9" w:rsidRDefault="004F2CD9" w:rsidP="004F2CD9">
      <w:pPr>
        <w:pStyle w:val="ConsPlusNormal"/>
        <w:ind w:firstLine="540"/>
        <w:jc w:val="both"/>
      </w:pPr>
    </w:p>
    <w:p w:rsidR="004F2CD9" w:rsidRDefault="004F2CD9" w:rsidP="004F2CD9">
      <w:pPr>
        <w:pStyle w:val="ConsPlusNormal"/>
        <w:jc w:val="both"/>
      </w:pPr>
      <w:r>
        <w:t>РЕШИЛ:</w:t>
      </w:r>
    </w:p>
    <w:p w:rsidR="004F2CD9" w:rsidRDefault="004F2CD9" w:rsidP="004F2CD9">
      <w:pPr>
        <w:pStyle w:val="ConsPlusNormal"/>
        <w:jc w:val="both"/>
      </w:pPr>
    </w:p>
    <w:p w:rsidR="00CF277D" w:rsidRDefault="004F2CD9" w:rsidP="004F2CD9">
      <w:pPr>
        <w:pStyle w:val="ConsPlusNormal"/>
        <w:ind w:firstLine="567"/>
        <w:jc w:val="both"/>
      </w:pPr>
      <w:r>
        <w:t>1. Внести</w:t>
      </w:r>
      <w:r w:rsidR="003B0F46">
        <w:t xml:space="preserve"> в</w:t>
      </w:r>
      <w:r w:rsidR="003B0F46" w:rsidRPr="003B0F46">
        <w:t xml:space="preserve"> </w:t>
      </w:r>
      <w:r w:rsidR="00CF277D">
        <w:t>решение Совета депутатов ЗАТО г</w:t>
      </w:r>
      <w:proofErr w:type="gramStart"/>
      <w:r w:rsidR="00CF277D">
        <w:t>.Ж</w:t>
      </w:r>
      <w:proofErr w:type="gramEnd"/>
      <w:r w:rsidR="00CF277D">
        <w:t>елезногорск от 24.06.2010 № 5-21Р «Об утверждении порядка направления муниципальных нормативных правовых актов ЗАТО Железногорск в регистр</w:t>
      </w:r>
      <w:r w:rsidR="00CF277D" w:rsidRPr="00330B7E">
        <w:t xml:space="preserve"> </w:t>
      </w:r>
      <w:r w:rsidR="00CF277D">
        <w:t>муниципальных нормативных правовых актов Красноярского края» следующие изменения:</w:t>
      </w:r>
    </w:p>
    <w:p w:rsidR="004F2CD9" w:rsidRDefault="00CF277D" w:rsidP="004F2CD9">
      <w:pPr>
        <w:pStyle w:val="ConsPlusNormal"/>
        <w:ind w:firstLine="567"/>
        <w:jc w:val="both"/>
      </w:pPr>
      <w:r>
        <w:t xml:space="preserve">1.1. </w:t>
      </w:r>
      <w:r w:rsidR="003B0F46">
        <w:t>Порядок направления муниципальных нормативных правовых актов ЗАТО Железногорск в регистр</w:t>
      </w:r>
      <w:r w:rsidR="003B0F46" w:rsidRPr="00330B7E">
        <w:t xml:space="preserve"> </w:t>
      </w:r>
      <w:r w:rsidR="003B0F46">
        <w:t>муниципальных нормативных правовых актов Красноярского края</w:t>
      </w:r>
      <w:r>
        <w:t xml:space="preserve"> (приложение № 1 к</w:t>
      </w:r>
      <w:r w:rsidR="003B0F46">
        <w:t xml:space="preserve"> решени</w:t>
      </w:r>
      <w:r>
        <w:t>ю</w:t>
      </w:r>
      <w:r w:rsidR="003B0F46">
        <w:t xml:space="preserve"> Совета депутатов ЗАТО г</w:t>
      </w:r>
      <w:proofErr w:type="gramStart"/>
      <w:r w:rsidR="003B0F46">
        <w:t>.Ж</w:t>
      </w:r>
      <w:proofErr w:type="gramEnd"/>
      <w:r w:rsidR="003B0F46">
        <w:t>елезногорск от 24.06.2010 № 5-21Р)</w:t>
      </w:r>
      <w:r>
        <w:t xml:space="preserve"> изложить в редакции согласно приложению к настоящему решению.</w:t>
      </w:r>
    </w:p>
    <w:p w:rsidR="00CF277D" w:rsidRDefault="00CF277D" w:rsidP="00CF277D">
      <w:pPr>
        <w:pStyle w:val="ConsPlusNormal"/>
        <w:ind w:firstLine="540"/>
        <w:jc w:val="both"/>
      </w:pPr>
      <w:r>
        <w:lastRenderedPageBreak/>
        <w:t>2. Рекомендовать Администрации ЗАТО г</w:t>
      </w:r>
      <w:proofErr w:type="gramStart"/>
      <w:r>
        <w:t>.Ж</w:t>
      </w:r>
      <w:proofErr w:type="gramEnd"/>
      <w:r>
        <w:t>елезногорск привести правовые акты Администрации ЗАТО г.Железногорск в соответствие с настоящим решением.</w:t>
      </w:r>
    </w:p>
    <w:p w:rsidR="00CF277D" w:rsidRDefault="00CF277D" w:rsidP="00CF277D">
      <w:pPr>
        <w:pStyle w:val="ConsPlusNormal"/>
        <w:ind w:firstLine="540"/>
        <w:jc w:val="both"/>
      </w:pPr>
      <w:r>
        <w:t xml:space="preserve">3.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>
        <w:t>Шаранова</w:t>
      </w:r>
      <w:proofErr w:type="spellEnd"/>
      <w:r>
        <w:t>.</w:t>
      </w:r>
    </w:p>
    <w:p w:rsidR="00CF277D" w:rsidRDefault="00CF277D" w:rsidP="00CF277D">
      <w:pPr>
        <w:pStyle w:val="ConsPlusNormal"/>
        <w:ind w:firstLine="540"/>
        <w:jc w:val="both"/>
      </w:pPr>
      <w:r>
        <w:t>4. Настоящее решение вступает в силу после его официального опубликования.</w:t>
      </w:r>
    </w:p>
    <w:p w:rsidR="00CF277D" w:rsidRDefault="00CF277D" w:rsidP="00CF277D">
      <w:pPr>
        <w:pStyle w:val="ConsPlusNormal"/>
        <w:ind w:firstLine="540"/>
        <w:jc w:val="both"/>
      </w:pPr>
    </w:p>
    <w:p w:rsidR="00CF277D" w:rsidRDefault="00CF277D" w:rsidP="00CF277D">
      <w:pPr>
        <w:pStyle w:val="ConsPlusNormal"/>
        <w:jc w:val="both"/>
      </w:pPr>
      <w:r>
        <w:t>Глава ЗАТО г</w:t>
      </w:r>
      <w:proofErr w:type="gramStart"/>
      <w:r>
        <w:t>.Ж</w:t>
      </w:r>
      <w:proofErr w:type="gramEnd"/>
      <w:r>
        <w:t>елезногорск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 Медведев</w:t>
      </w: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CF277D" w:rsidRDefault="00CF277D" w:rsidP="00CF277D">
      <w:pPr>
        <w:pStyle w:val="ConsPlusNormal"/>
        <w:jc w:val="both"/>
      </w:pPr>
    </w:p>
    <w:p w:rsidR="00945884" w:rsidRDefault="00945884" w:rsidP="00CF277D">
      <w:pPr>
        <w:pStyle w:val="ConsPlusNormal"/>
        <w:jc w:val="right"/>
      </w:pPr>
    </w:p>
    <w:p w:rsidR="00945884" w:rsidRDefault="00945884" w:rsidP="00CF277D">
      <w:pPr>
        <w:pStyle w:val="ConsPlusNormal"/>
        <w:jc w:val="right"/>
      </w:pPr>
    </w:p>
    <w:p w:rsidR="00CF277D" w:rsidRDefault="00CF277D" w:rsidP="00CF277D">
      <w:pPr>
        <w:pStyle w:val="ConsPlusNormal"/>
        <w:jc w:val="right"/>
      </w:pPr>
      <w:r>
        <w:lastRenderedPageBreak/>
        <w:t>Приложение</w:t>
      </w:r>
    </w:p>
    <w:p w:rsidR="00CF277D" w:rsidRDefault="00CF277D" w:rsidP="00CF277D">
      <w:pPr>
        <w:pStyle w:val="ConsPlusNormal"/>
        <w:jc w:val="right"/>
      </w:pPr>
      <w:r>
        <w:t xml:space="preserve">к решению Совета депутатов </w:t>
      </w:r>
    </w:p>
    <w:p w:rsidR="00CF277D" w:rsidRDefault="00CF277D" w:rsidP="00CF277D">
      <w:pPr>
        <w:pStyle w:val="ConsPlusNormal"/>
        <w:jc w:val="right"/>
      </w:pPr>
      <w:r>
        <w:t>ЗАТО г</w:t>
      </w:r>
      <w:proofErr w:type="gramStart"/>
      <w:r>
        <w:t>.Ж</w:t>
      </w:r>
      <w:proofErr w:type="gramEnd"/>
      <w:r>
        <w:t>елезногорск</w:t>
      </w:r>
    </w:p>
    <w:p w:rsidR="00CF277D" w:rsidRDefault="00CF277D" w:rsidP="00CF277D">
      <w:pPr>
        <w:pStyle w:val="ConsPlusNormal"/>
        <w:jc w:val="right"/>
      </w:pPr>
      <w:r>
        <w:t xml:space="preserve">от </w:t>
      </w:r>
      <w:r w:rsidR="00945884">
        <w:t>25 августа</w:t>
      </w:r>
      <w:r>
        <w:t xml:space="preserve"> 2016 № </w:t>
      </w:r>
      <w:r w:rsidR="00945884">
        <w:t>11-51Р</w:t>
      </w:r>
    </w:p>
    <w:p w:rsidR="00CF277D" w:rsidRDefault="00CF277D" w:rsidP="00CF277D">
      <w:pPr>
        <w:pStyle w:val="ConsPlusNormal"/>
        <w:jc w:val="right"/>
      </w:pPr>
    </w:p>
    <w:p w:rsidR="00CF277D" w:rsidRDefault="00CF277D" w:rsidP="00CF277D">
      <w:pPr>
        <w:pStyle w:val="ConsPlusNormal"/>
        <w:jc w:val="right"/>
      </w:pPr>
    </w:p>
    <w:p w:rsidR="00CF277D" w:rsidRDefault="00CF277D" w:rsidP="00CF277D">
      <w:pPr>
        <w:pStyle w:val="ConsPlusNormal"/>
        <w:jc w:val="right"/>
      </w:pPr>
    </w:p>
    <w:p w:rsidR="00CF277D" w:rsidRDefault="00CF277D" w:rsidP="00CF277D">
      <w:pPr>
        <w:pStyle w:val="ConsPlusNormal"/>
        <w:jc w:val="right"/>
      </w:pPr>
    </w:p>
    <w:p w:rsidR="00CF277D" w:rsidRDefault="00CF277D" w:rsidP="00CF277D">
      <w:pPr>
        <w:pStyle w:val="ConsPlusNormal"/>
        <w:jc w:val="center"/>
      </w:pPr>
      <w:r>
        <w:t>Порядок</w:t>
      </w:r>
      <w:r w:rsidRPr="00CF277D">
        <w:t xml:space="preserve"> </w:t>
      </w:r>
    </w:p>
    <w:p w:rsidR="00CF277D" w:rsidRDefault="00CF277D" w:rsidP="00CF277D">
      <w:pPr>
        <w:pStyle w:val="ConsPlusNormal"/>
        <w:jc w:val="center"/>
      </w:pPr>
      <w:r>
        <w:t xml:space="preserve">направления муниципальных нормативных правовых </w:t>
      </w:r>
      <w:proofErr w:type="gramStart"/>
      <w:r>
        <w:t>актов</w:t>
      </w:r>
      <w:proofErr w:type="gramEnd"/>
      <w:r>
        <w:t xml:space="preserve"> ЗАТО Железногорск в регистр</w:t>
      </w:r>
      <w:r w:rsidRPr="00330B7E">
        <w:t xml:space="preserve"> </w:t>
      </w:r>
      <w:r>
        <w:t>муниципальных нормативных правовых актов Красноярского края</w:t>
      </w:r>
    </w:p>
    <w:p w:rsidR="00CF277D" w:rsidRDefault="00CF277D" w:rsidP="00CF277D">
      <w:pPr>
        <w:pStyle w:val="ConsPlusNormal"/>
        <w:jc w:val="center"/>
      </w:pPr>
    </w:p>
    <w:p w:rsidR="00CF277D" w:rsidRDefault="00CF277D" w:rsidP="00CF277D">
      <w:pPr>
        <w:pStyle w:val="ConsPlusNormal"/>
        <w:ind w:firstLine="540"/>
        <w:jc w:val="both"/>
      </w:pPr>
      <w:r>
        <w:t xml:space="preserve">1. Порядок направления муниципальных нормативных правовых </w:t>
      </w:r>
      <w:proofErr w:type="gramStart"/>
      <w:r>
        <w:t>актов</w:t>
      </w:r>
      <w:proofErr w:type="gramEnd"/>
      <w:r>
        <w:t xml:space="preserve"> ЗАТО Железногорск в Регистр муниципальных нормативных правовых актов Крас</w:t>
      </w:r>
      <w:r w:rsidR="0078437D">
        <w:t>ноярского края (далее по тексту – Порядок)</w:t>
      </w:r>
      <w:r>
        <w:t xml:space="preserve"> определяет процедуру формирования и представления органами местного самоуправления ЗАТО Железногорск информации, подлежащей включению в Регистр муниципальных нормативных правовых актов Красн</w:t>
      </w:r>
      <w:r w:rsidR="0078437D">
        <w:t>оярского края (далее – Регистр).</w:t>
      </w:r>
    </w:p>
    <w:p w:rsidR="0078437D" w:rsidRDefault="00CF277D" w:rsidP="00CF277D">
      <w:pPr>
        <w:pStyle w:val="ConsPlusNormal"/>
        <w:ind w:firstLine="540"/>
        <w:jc w:val="both"/>
      </w:pPr>
      <w:r>
        <w:t xml:space="preserve">2. </w:t>
      </w:r>
      <w:r w:rsidR="0078437D">
        <w:t xml:space="preserve">В </w:t>
      </w:r>
      <w:r w:rsidR="00914D33">
        <w:t>Р</w:t>
      </w:r>
      <w:r w:rsidR="0078437D">
        <w:t>егистр направляются: Устав ЗАТО Железногорск, правовые акты, принятые на местном референдуме (сходе граждан), муниципальные нормативные правовые акты Совета депутатов ЗАТО г</w:t>
      </w:r>
      <w:proofErr w:type="gramStart"/>
      <w:r w:rsidR="0078437D">
        <w:t>.Ж</w:t>
      </w:r>
      <w:proofErr w:type="gramEnd"/>
      <w:r w:rsidR="0078437D">
        <w:t xml:space="preserve">елезногорск, Администрации ЗАТО г.Железногорск, должностных лиц органов местного самоуправления ЗАТО Железногорск, предусмотренных Уставом ЗАТО Железногорск (далее – муниципальные акты). </w:t>
      </w:r>
    </w:p>
    <w:p w:rsidR="00CF277D" w:rsidRDefault="0078437D" w:rsidP="00CF277D">
      <w:pPr>
        <w:pStyle w:val="ConsPlusNormal"/>
        <w:ind w:firstLine="540"/>
        <w:jc w:val="both"/>
      </w:pPr>
      <w:r>
        <w:t>В регистр направляются дополнительные сведения, предусмотренные Законом Красноярского края от 18.12.2008 № 7-2635 «О Регистре</w:t>
      </w:r>
      <w:r w:rsidRPr="004F2CD9">
        <w:t xml:space="preserve"> </w:t>
      </w:r>
      <w:r>
        <w:t>муниципальных нормативных правовых актов Красноярского края» (далее – дополнительные сведения).</w:t>
      </w:r>
    </w:p>
    <w:p w:rsidR="00BF3FF1" w:rsidRDefault="00266BA1" w:rsidP="00BF3FF1">
      <w:pPr>
        <w:pStyle w:val="ConsPlusNormal"/>
        <w:ind w:firstLine="540"/>
        <w:jc w:val="both"/>
      </w:pPr>
      <w:r>
        <w:t xml:space="preserve">3. </w:t>
      </w:r>
      <w:r w:rsidR="00BF3FF1">
        <w:t>Совет депутатов ЗАТО г</w:t>
      </w:r>
      <w:proofErr w:type="gramStart"/>
      <w:r w:rsidR="00BF3FF1">
        <w:t>.Ж</w:t>
      </w:r>
      <w:proofErr w:type="gramEnd"/>
      <w:r w:rsidR="00BF3FF1">
        <w:t>елезногорск</w:t>
      </w:r>
      <w:r w:rsidR="00CF160B">
        <w:t xml:space="preserve"> и</w:t>
      </w:r>
      <w:r w:rsidR="00BF3FF1">
        <w:t xml:space="preserve"> Администрация ЗАТО г.Железногорск самостоятельно определяют перечень муниципальных актов и дополнительных сведений, подлежащих направлению в регистр.</w:t>
      </w:r>
    </w:p>
    <w:p w:rsidR="0078437D" w:rsidRDefault="00266BA1" w:rsidP="0078437D">
      <w:pPr>
        <w:pStyle w:val="ConsPlusNormal"/>
        <w:ind w:firstLine="540"/>
        <w:jc w:val="both"/>
      </w:pPr>
      <w:r>
        <w:t>4</w:t>
      </w:r>
      <w:r w:rsidR="00CF277D">
        <w:t xml:space="preserve">. </w:t>
      </w:r>
      <w:r w:rsidR="0078437D">
        <w:t>Муниципальные акты представля</w:t>
      </w:r>
      <w:r w:rsidR="00C024FE">
        <w:t>ю</w:t>
      </w:r>
      <w:r w:rsidR="0078437D">
        <w:t>тся в Администрацию Губернатора Красноярского края Главой ЗАТО г</w:t>
      </w:r>
      <w:proofErr w:type="gramStart"/>
      <w:r w:rsidR="0078437D">
        <w:t>.Ж</w:t>
      </w:r>
      <w:proofErr w:type="gramEnd"/>
      <w:r w:rsidR="0078437D">
        <w:t>елезногорск в срок не позднее 15 календарных дней со дня их принятия (издания).</w:t>
      </w:r>
    </w:p>
    <w:p w:rsidR="0078437D" w:rsidRDefault="0078437D" w:rsidP="0078437D">
      <w:pPr>
        <w:pStyle w:val="ConsPlusNormal"/>
        <w:ind w:firstLine="540"/>
        <w:jc w:val="both"/>
      </w:pPr>
      <w:r>
        <w:t>Дополнительные сведения</w:t>
      </w:r>
      <w:r w:rsidRPr="00A008CD">
        <w:t xml:space="preserve"> </w:t>
      </w:r>
      <w:r>
        <w:t>представля</w:t>
      </w:r>
      <w:r w:rsidR="00C024FE">
        <w:t>ю</w:t>
      </w:r>
      <w:r>
        <w:t>тся в Администрацию Губернатора Красноярского края Главой ЗАТО г</w:t>
      </w:r>
      <w:proofErr w:type="gramStart"/>
      <w:r>
        <w:t>.Ж</w:t>
      </w:r>
      <w:proofErr w:type="gramEnd"/>
      <w:r>
        <w:t>елезногорск в срок не позднее 15 календарных дней со дня поступления в органы местного самоуправления ЗАТО Железногорск.</w:t>
      </w:r>
    </w:p>
    <w:p w:rsidR="000A72E8" w:rsidRDefault="00945884" w:rsidP="000A72E8">
      <w:pPr>
        <w:pStyle w:val="ConsPlusNormal"/>
        <w:ind w:firstLine="540"/>
        <w:jc w:val="both"/>
      </w:pPr>
      <w:r>
        <w:t>5. Совет депутатов ЗАТО г</w:t>
      </w:r>
      <w:proofErr w:type="gramStart"/>
      <w:r>
        <w:t>.</w:t>
      </w:r>
      <w:r w:rsidR="000A72E8">
        <w:t>Ж</w:t>
      </w:r>
      <w:proofErr w:type="gramEnd"/>
      <w:r w:rsidR="000A72E8">
        <w:t>елезногорск и Администрация ЗАТО г.Железногорск направляют Главе ЗАТО г.Железногорск муниципальные акты и дополнительные сведения</w:t>
      </w:r>
      <w:r w:rsidR="000A72E8" w:rsidRPr="0078437D">
        <w:t xml:space="preserve"> </w:t>
      </w:r>
      <w:r w:rsidR="000A72E8">
        <w:t>в документальном и электронном виде.</w:t>
      </w:r>
    </w:p>
    <w:p w:rsidR="000A72E8" w:rsidRDefault="000A72E8" w:rsidP="000A72E8">
      <w:pPr>
        <w:pStyle w:val="ConsPlusNormal"/>
        <w:ind w:firstLine="540"/>
        <w:jc w:val="both"/>
      </w:pPr>
      <w:proofErr w:type="gramStart"/>
      <w:r>
        <w:t xml:space="preserve">Оформление документального и электронного вида </w:t>
      </w:r>
      <w:r w:rsidR="00007910">
        <w:t xml:space="preserve">муниципальных </w:t>
      </w:r>
      <w:r>
        <w:t xml:space="preserve">актов и дополнительных сведений должно соответствовать требованиям, </w:t>
      </w:r>
      <w:r>
        <w:lastRenderedPageBreak/>
        <w:t xml:space="preserve">установленным  Указом Губернатора Красноярского края от 30.01.2012 </w:t>
      </w:r>
      <w:r w:rsidR="00DE11D2">
        <w:t>№</w:t>
      </w:r>
      <w:r>
        <w:t xml:space="preserve"> 13-уг «Об утверждении Порядка представления в Администрацию Губернатора Красноярского края информации, подлежащей включению в Регистр муниципальных нормативных правовых актов Красноярского края».</w:t>
      </w:r>
      <w:proofErr w:type="gramEnd"/>
    </w:p>
    <w:p w:rsidR="000A72E8" w:rsidRDefault="000A72E8" w:rsidP="000A72E8">
      <w:pPr>
        <w:pStyle w:val="ConsPlusNormal"/>
        <w:ind w:firstLine="540"/>
        <w:jc w:val="both"/>
      </w:pPr>
      <w:r>
        <w:t xml:space="preserve">6. Муниципальные акты </w:t>
      </w:r>
      <w:r w:rsidR="00CF160B">
        <w:t xml:space="preserve">направляются </w:t>
      </w:r>
      <w:r>
        <w:t>Главе ЗАТО г</w:t>
      </w:r>
      <w:proofErr w:type="gramStart"/>
      <w:r>
        <w:t>.Ж</w:t>
      </w:r>
      <w:proofErr w:type="gramEnd"/>
      <w:r>
        <w:t>елезногорск в срок не позднее 12 календарных дней со дня их принятия (издания).</w:t>
      </w:r>
    </w:p>
    <w:p w:rsidR="000A72E8" w:rsidRDefault="000A72E8" w:rsidP="000A72E8">
      <w:pPr>
        <w:pStyle w:val="ConsPlusNormal"/>
        <w:ind w:firstLine="540"/>
        <w:jc w:val="both"/>
      </w:pPr>
      <w:r>
        <w:t>Дополнительные сведения</w:t>
      </w:r>
      <w:r w:rsidRPr="00A008CD">
        <w:t xml:space="preserve"> </w:t>
      </w:r>
      <w:r w:rsidR="00CF160B">
        <w:t xml:space="preserve">направляются </w:t>
      </w:r>
      <w:r>
        <w:t>Главе ЗАТО г</w:t>
      </w:r>
      <w:proofErr w:type="gramStart"/>
      <w:r>
        <w:t>.Ж</w:t>
      </w:r>
      <w:proofErr w:type="gramEnd"/>
      <w:r>
        <w:t>елезногорск в срок не позднее 12 календарных дней</w:t>
      </w:r>
      <w:r w:rsidRPr="003B3A68">
        <w:t xml:space="preserve"> </w:t>
      </w:r>
      <w:r>
        <w:t>со дня поступления в органы местного самоуправления ЗАТО Железногорск.</w:t>
      </w:r>
    </w:p>
    <w:p w:rsidR="000A72E8" w:rsidRDefault="00CF160B" w:rsidP="000A72E8">
      <w:pPr>
        <w:pStyle w:val="ConsPlusNormal"/>
        <w:ind w:firstLine="540"/>
        <w:jc w:val="both"/>
      </w:pPr>
      <w:r>
        <w:t>7</w:t>
      </w:r>
      <w:r w:rsidR="000A72E8">
        <w:t xml:space="preserve">. </w:t>
      </w:r>
      <w:r w:rsidR="009F0353">
        <w:t xml:space="preserve">Направление </w:t>
      </w:r>
      <w:r w:rsidR="000A72E8">
        <w:t>Главе ЗАТО г</w:t>
      </w:r>
      <w:proofErr w:type="gramStart"/>
      <w:r w:rsidR="000A72E8">
        <w:t>.Ж</w:t>
      </w:r>
      <w:proofErr w:type="gramEnd"/>
      <w:r w:rsidR="000A72E8">
        <w:t>елезногорск информации, подлежащей включению в Регистр, осуществляется сопроводительным письмом, в котором указывается перечень муниципальных актов, изданных Администрацией ЗАТО г.Железногорск, Советом депутатов ЗАТО г.Железногорск, а также дополнительных сведений, подлежащих включению в Регистр.</w:t>
      </w:r>
    </w:p>
    <w:p w:rsidR="009F0353" w:rsidRDefault="009F0353" w:rsidP="009F0353">
      <w:pPr>
        <w:pStyle w:val="ConsPlusNormal"/>
        <w:ind w:firstLine="540"/>
        <w:jc w:val="both"/>
      </w:pPr>
      <w:r>
        <w:t>8. В случае внесения изменений в ранее принятый муниципальный акт дополнительно направляется в электронном виде ранее принятый муниципальный акт с учетом внесенных в него изменений (электронный вид муниципального акта в актуальной редакции).</w:t>
      </w:r>
    </w:p>
    <w:p w:rsidR="00CF277D" w:rsidRDefault="009F0353" w:rsidP="00CF277D">
      <w:pPr>
        <w:pStyle w:val="ConsPlusNormal"/>
        <w:ind w:firstLine="540"/>
        <w:jc w:val="both"/>
      </w:pPr>
      <w:r>
        <w:t xml:space="preserve">9. </w:t>
      </w:r>
      <w:r w:rsidR="00CF277D">
        <w:t xml:space="preserve">Информация, </w:t>
      </w:r>
      <w:r>
        <w:t>направляемая Главе ЗАТО г</w:t>
      </w:r>
      <w:proofErr w:type="gramStart"/>
      <w:r>
        <w:t>.Ж</w:t>
      </w:r>
      <w:proofErr w:type="gramEnd"/>
      <w:r>
        <w:t xml:space="preserve">елезногорск </w:t>
      </w:r>
      <w:r w:rsidR="00CF277D">
        <w:t>в документальном виде, должна соответствовать информации, представляемой в электронном виде.</w:t>
      </w:r>
    </w:p>
    <w:p w:rsidR="00B23F3B" w:rsidRDefault="00B87338" w:rsidP="00B23F3B">
      <w:pPr>
        <w:pStyle w:val="ConsPlusNormal"/>
        <w:ind w:firstLine="540"/>
        <w:jc w:val="both"/>
      </w:pPr>
      <w:r>
        <w:t>10</w:t>
      </w:r>
      <w:r w:rsidR="00CF277D">
        <w:t xml:space="preserve">. </w:t>
      </w:r>
      <w:r w:rsidR="00F74EB4">
        <w:t>Должностные лица Администрации ЗАТО г</w:t>
      </w:r>
      <w:proofErr w:type="gramStart"/>
      <w:r w:rsidR="00F74EB4">
        <w:t>.Ж</w:t>
      </w:r>
      <w:proofErr w:type="gramEnd"/>
      <w:r w:rsidR="00F74EB4">
        <w:t xml:space="preserve">елезногорск и Совета депутатов ЗАТО г.Железногорск, ответственные за направление  информации Главе ЗАТО г.Железногорск, обеспечивают </w:t>
      </w:r>
      <w:r w:rsidR="00CF277D">
        <w:t>правильность определения перечня информации, подлежащей направлению в Регистр,</w:t>
      </w:r>
      <w:r>
        <w:t xml:space="preserve"> </w:t>
      </w:r>
      <w:r w:rsidR="00F17B0C">
        <w:t xml:space="preserve">соблюдение требований, установленных к оформлению электронного и документального вида муниципальных актов и дополнительных сведений, </w:t>
      </w:r>
      <w:r w:rsidR="00CF277D">
        <w:t xml:space="preserve">соответствие </w:t>
      </w:r>
      <w:r w:rsidR="00B23F3B">
        <w:t>информации,  представляемой в документальном виде, информации, представляемой в электронном виде</w:t>
      </w:r>
      <w:r w:rsidR="007526F1">
        <w:t xml:space="preserve">, осуществляют проверку информации, представляемой в электронном </w:t>
      </w:r>
      <w:proofErr w:type="gramStart"/>
      <w:r w:rsidR="007526F1">
        <w:t>виде</w:t>
      </w:r>
      <w:proofErr w:type="gramEnd"/>
      <w:r w:rsidR="007526F1">
        <w:t xml:space="preserve"> на наличие вредоносных программ (вирусов).  </w:t>
      </w: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p w:rsidR="0007484B" w:rsidRDefault="0007484B" w:rsidP="00B23F3B">
      <w:pPr>
        <w:pStyle w:val="ConsPlusNormal"/>
        <w:ind w:firstLine="540"/>
        <w:jc w:val="both"/>
      </w:pPr>
    </w:p>
    <w:sectPr w:rsidR="0007484B" w:rsidSect="006E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18C6"/>
    <w:rsid w:val="00007910"/>
    <w:rsid w:val="00032483"/>
    <w:rsid w:val="0007484B"/>
    <w:rsid w:val="000A72E8"/>
    <w:rsid w:val="00155EB8"/>
    <w:rsid w:val="001715B8"/>
    <w:rsid w:val="001D23C9"/>
    <w:rsid w:val="002218C6"/>
    <w:rsid w:val="00252C05"/>
    <w:rsid w:val="00266BA1"/>
    <w:rsid w:val="002C3219"/>
    <w:rsid w:val="00330B7E"/>
    <w:rsid w:val="003618C5"/>
    <w:rsid w:val="00387E09"/>
    <w:rsid w:val="003B0F46"/>
    <w:rsid w:val="003B3A68"/>
    <w:rsid w:val="00495348"/>
    <w:rsid w:val="004F2CD9"/>
    <w:rsid w:val="00653777"/>
    <w:rsid w:val="00691B42"/>
    <w:rsid w:val="006E5796"/>
    <w:rsid w:val="00711259"/>
    <w:rsid w:val="007526F1"/>
    <w:rsid w:val="0078437D"/>
    <w:rsid w:val="007F1BFF"/>
    <w:rsid w:val="00905820"/>
    <w:rsid w:val="00914D33"/>
    <w:rsid w:val="00945884"/>
    <w:rsid w:val="009816FB"/>
    <w:rsid w:val="009C170A"/>
    <w:rsid w:val="009F0353"/>
    <w:rsid w:val="00A008CD"/>
    <w:rsid w:val="00A362D5"/>
    <w:rsid w:val="00A53394"/>
    <w:rsid w:val="00B23F3B"/>
    <w:rsid w:val="00B7242E"/>
    <w:rsid w:val="00B87338"/>
    <w:rsid w:val="00B9353C"/>
    <w:rsid w:val="00BB6AA2"/>
    <w:rsid w:val="00BD3503"/>
    <w:rsid w:val="00BF3FF1"/>
    <w:rsid w:val="00C024FE"/>
    <w:rsid w:val="00C228D7"/>
    <w:rsid w:val="00CC3084"/>
    <w:rsid w:val="00CF160B"/>
    <w:rsid w:val="00CF277D"/>
    <w:rsid w:val="00D76729"/>
    <w:rsid w:val="00DC6B3C"/>
    <w:rsid w:val="00DE11D2"/>
    <w:rsid w:val="00F17B0C"/>
    <w:rsid w:val="00F74EB4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8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23</cp:revision>
  <cp:lastPrinted>2016-08-25T05:06:00Z</cp:lastPrinted>
  <dcterms:created xsi:type="dcterms:W3CDTF">2016-08-08T08:08:00Z</dcterms:created>
  <dcterms:modified xsi:type="dcterms:W3CDTF">2016-08-25T08:43:00Z</dcterms:modified>
</cp:coreProperties>
</file>