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B3153">
        <w:rPr>
          <w:rFonts w:ascii="Times New Roman" w:hAnsi="Times New Roman"/>
          <w:sz w:val="24"/>
        </w:rPr>
        <w:t>14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="00AB3153"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AB3153">
        <w:rPr>
          <w:rFonts w:ascii="Times New Roman" w:hAnsi="Times New Roman"/>
          <w:sz w:val="24"/>
        </w:rPr>
        <w:t>239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D469EF" w:rsidRDefault="00D469E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AB3C14" w:rsidTr="00D469EF">
        <w:tc>
          <w:tcPr>
            <w:tcW w:w="356" w:type="dxa"/>
            <w:tcBorders>
              <w:right w:val="single" w:sz="4" w:space="0" w:color="auto"/>
            </w:tcBorders>
          </w:tcPr>
          <w:p w:rsidR="00D469EF" w:rsidRPr="00AB3C14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AB3C14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AB3C1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7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1 782 762 009,00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средств: </w:t>
            </w:r>
          </w:p>
          <w:p w:rsidR="00D469EF" w:rsidRPr="0067251D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0,00 рублей,</w:t>
            </w:r>
          </w:p>
          <w:p w:rsidR="00D469EF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123 220 800,00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123 220 800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787869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1 659 541 209,00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D469EF" w:rsidRPr="0067251D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580 052 177,00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539 744 516,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00 рублей,</w:t>
            </w:r>
          </w:p>
          <w:p w:rsidR="00D469EF" w:rsidRPr="00AB3C1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539 744 516,00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AB3C14" w:rsidRDefault="00D469EF" w:rsidP="00D469EF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».</w:t>
            </w:r>
          </w:p>
        </w:tc>
      </w:tr>
    </w:tbl>
    <w:p w:rsidR="00267222" w:rsidRPr="00533451" w:rsidRDefault="00267222" w:rsidP="00267222">
      <w:pPr>
        <w:pStyle w:val="Con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 В приложении к постановлению раздел </w:t>
      </w:r>
      <w:r w:rsidR="00E32157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«Паспорта </w:t>
      </w:r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>муниципальной программы ЗАТО Железногорск» изложить в новой редакции:</w:t>
      </w:r>
    </w:p>
    <w:p w:rsidR="00D469EF" w:rsidRDefault="00267222" w:rsidP="00D4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3345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Для достижения целей настоящей программы предусмотрена реализация следующ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его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участия в государственной </w:t>
      </w:r>
      <w:hyperlink r:id="rId9" w:history="1">
        <w:r w:rsidR="00533451" w:rsidRPr="00533451">
          <w:rPr>
            <w:rFonts w:ascii="Times New Roman" w:eastAsia="Calibri" w:hAnsi="Times New Roman"/>
            <w:sz w:val="28"/>
            <w:szCs w:val="28"/>
            <w:lang w:eastAsia="en-US"/>
          </w:rPr>
          <w:t>программе</w:t>
        </w:r>
      </w:hyperlink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Красноярского края, утвержденной Постановлением Правительства Красноярского края от 30.09.2013 </w:t>
      </w:r>
      <w:r w:rsidR="00533451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510-п </w:t>
      </w:r>
      <w:r w:rsidR="0053345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Красноярского края </w:t>
      </w:r>
      <w:r w:rsidR="0053345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 w:rsidR="0053345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государственной </w:t>
      </w:r>
      <w:hyperlink r:id="rId10" w:history="1">
        <w:r w:rsidR="00533451" w:rsidRPr="00533451">
          <w:rPr>
            <w:rFonts w:ascii="Times New Roman" w:eastAsia="Calibri" w:hAnsi="Times New Roman"/>
            <w:sz w:val="28"/>
            <w:szCs w:val="28"/>
            <w:lang w:eastAsia="en-US"/>
          </w:rPr>
          <w:t>программе</w:t>
        </w:r>
      </w:hyperlink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</w:t>
      </w:r>
      <w:r w:rsidR="0053345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 w:rsidR="0053345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утвержденной Постановлением Правительства РФ от 20.12.2017 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1596 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: в составе национального</w:t>
      </w:r>
      <w:proofErr w:type="gramEnd"/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проекта 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67D2B">
        <w:rPr>
          <w:rFonts w:ascii="Times New Roman" w:eastAsia="Calibri" w:hAnsi="Times New Roman"/>
          <w:sz w:val="28"/>
          <w:szCs w:val="28"/>
          <w:lang w:eastAsia="en-US"/>
        </w:rPr>
        <w:t>Инфраструктура для жизни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и федерального проекта 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469EF">
        <w:rPr>
          <w:rFonts w:ascii="Times New Roman" w:eastAsia="Calibri" w:hAnsi="Times New Roman"/>
          <w:sz w:val="28"/>
          <w:szCs w:val="28"/>
          <w:lang w:eastAsia="en-US"/>
        </w:rPr>
        <w:t>Региональная и местная дорожная сеть</w:t>
      </w:r>
      <w:r w:rsidR="006836A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принятых</w:t>
      </w:r>
      <w:proofErr w:type="gramEnd"/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во исполнение </w:t>
      </w:r>
      <w:hyperlink r:id="rId11" w:history="1">
        <w:r w:rsidR="00533451" w:rsidRPr="00533451">
          <w:rPr>
            <w:rFonts w:ascii="Times New Roman" w:eastAsia="Calibri" w:hAnsi="Times New Roman"/>
            <w:sz w:val="28"/>
            <w:szCs w:val="28"/>
            <w:lang w:eastAsia="en-US"/>
          </w:rPr>
          <w:t>Указа</w:t>
        </w:r>
      </w:hyperlink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Президента Ро</w:t>
      </w:r>
      <w:r w:rsidR="00E67D2B">
        <w:rPr>
          <w:rFonts w:ascii="Times New Roman" w:eastAsia="Calibri" w:hAnsi="Times New Roman"/>
          <w:sz w:val="28"/>
          <w:szCs w:val="28"/>
          <w:lang w:eastAsia="en-US"/>
        </w:rPr>
        <w:t>ссийской Федерации от 07.05.2024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469EF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67D2B">
        <w:rPr>
          <w:rFonts w:ascii="Times New Roman" w:eastAsia="Calibri" w:hAnsi="Times New Roman"/>
          <w:sz w:val="28"/>
          <w:szCs w:val="28"/>
          <w:lang w:eastAsia="en-US"/>
        </w:rPr>
        <w:t xml:space="preserve"> 309</w:t>
      </w:r>
      <w:r w:rsidR="00533451" w:rsidRPr="0053345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469EF" w:rsidRDefault="00533451" w:rsidP="00D4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фонда, предусмотренных в размере </w:t>
      </w:r>
      <w:r w:rsidR="00BB351A">
        <w:rPr>
          <w:rFonts w:ascii="Times New Roman" w:eastAsia="Calibri" w:hAnsi="Times New Roman"/>
          <w:sz w:val="28"/>
          <w:szCs w:val="28"/>
          <w:lang w:eastAsia="en-US"/>
        </w:rPr>
        <w:br/>
        <w:t>77 495 400,00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рублей.</w:t>
      </w:r>
    </w:p>
    <w:p w:rsidR="00267222" w:rsidRPr="00533451" w:rsidRDefault="00533451" w:rsidP="00D4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3451"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осуществляется в соответствии с соглашени</w:t>
      </w:r>
      <w:r w:rsidR="00D469E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м, заключаемыми между Администрацией ЗАТО г. Железногорск и Министерством транспорта Красноярского края</w:t>
      </w:r>
      <w:r w:rsidR="00267222" w:rsidRPr="0053345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E6C72" w:rsidRPr="0049478E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E3215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E3215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4053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lastRenderedPageBreak/>
        <w:t>1.</w:t>
      </w:r>
      <w:r w:rsidR="00E32157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</w:t>
      </w:r>
      <w:r w:rsidR="001A3F8D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благоустройство территории ЗАТ</w:t>
      </w:r>
      <w:r w:rsidR="00556F96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69EF" w:rsidRPr="0030694E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D469EF" w:rsidRPr="00DB4053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913 003 400,36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рублей,</w:t>
            </w:r>
          </w:p>
          <w:p w:rsidR="00D469EF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123 220 800,00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51754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469EF" w:rsidRPr="0051754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123 220 800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469EF" w:rsidRPr="0051754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787869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789 782 600,36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282 846 914,36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253 467 843,00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469EF" w:rsidRPr="00DB4053" w:rsidRDefault="00D469EF" w:rsidP="004C14E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253 467 843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69EF" w:rsidRPr="00F913C4" w:rsidRDefault="00D469EF" w:rsidP="00D469E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469EF" w:rsidRPr="00F913C4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Pr="00F913C4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Pr="00F913C4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F913C4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69EF" w:rsidRPr="00F913C4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21172" w:rsidRPr="004D418D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32157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благоустройство территории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 № 3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32157" w:rsidRDefault="00E32157" w:rsidP="00196D1F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B3153" w:rsidRDefault="003A0C2F" w:rsidP="00196D1F">
      <w:pPr>
        <w:widowControl w:val="0"/>
        <w:jc w:val="both"/>
        <w:rPr>
          <w:rFonts w:ascii="Times New Roman" w:hAnsi="Times New Roman"/>
          <w:sz w:val="28"/>
          <w:szCs w:val="28"/>
        </w:rPr>
        <w:sectPr w:rsidR="00AB3153" w:rsidSect="001F7264">
          <w:headerReference w:type="default" r:id="rId12"/>
          <w:headerReference w:type="first" r:id="rId13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32157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Р.И. Вычужанин</w:t>
      </w:r>
    </w:p>
    <w:tbl>
      <w:tblPr>
        <w:tblW w:w="16320" w:type="dxa"/>
        <w:tblInd w:w="108" w:type="dxa"/>
        <w:tblLayout w:type="fixed"/>
        <w:tblLook w:val="04A0"/>
      </w:tblPr>
      <w:tblGrid>
        <w:gridCol w:w="2118"/>
        <w:gridCol w:w="1297"/>
        <w:gridCol w:w="728"/>
        <w:gridCol w:w="535"/>
        <w:gridCol w:w="218"/>
        <w:gridCol w:w="159"/>
        <w:gridCol w:w="436"/>
        <w:gridCol w:w="292"/>
        <w:gridCol w:w="170"/>
        <w:gridCol w:w="583"/>
        <w:gridCol w:w="267"/>
        <w:gridCol w:w="851"/>
        <w:gridCol w:w="709"/>
        <w:gridCol w:w="1417"/>
        <w:gridCol w:w="142"/>
        <w:gridCol w:w="81"/>
        <w:gridCol w:w="1478"/>
        <w:gridCol w:w="81"/>
        <w:gridCol w:w="1478"/>
        <w:gridCol w:w="81"/>
        <w:gridCol w:w="1559"/>
        <w:gridCol w:w="1640"/>
      </w:tblGrid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I115"/>
            <w:bookmarkEnd w:id="4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</w:t>
            </w:r>
            <w:r w:rsidRPr="00AB3153">
              <w:rPr>
                <w:rFonts w:ascii="Times New Roman" w:eastAsia="Times New Roman" w:hAnsi="Times New Roman"/>
                <w:sz w:val="20"/>
              </w:rPr>
              <w:t xml:space="preserve">.02.2025 № </w:t>
            </w:r>
            <w:r>
              <w:rPr>
                <w:rFonts w:ascii="Times New Roman" w:eastAsia="Times New Roman" w:hAnsi="Times New Roman"/>
                <w:sz w:val="20"/>
              </w:rPr>
              <w:t>239</w:t>
            </w:r>
          </w:p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14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AB3153" w:rsidRPr="00AB3153" w:rsidTr="00AB3153">
        <w:trPr>
          <w:trHeight w:val="20"/>
        </w:trPr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703 272 977,00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539 744 516,00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539 744 516,00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1 782 762 009,00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3 812 598,64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406 067 714,36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913 003 400,36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</w:t>
            </w: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12100SД150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1 923 600,00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2 663 600,00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</w:t>
            </w: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 xml:space="preserve">транспортных средств на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124 902 664,00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363 583 210,00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71 614 010,00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214 042 030,00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71 614 010,00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214 042 030,00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71 534 010,00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213 802 030,00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AB3153" w:rsidRPr="00AB3153" w:rsidTr="00AB3153">
        <w:trPr>
          <w:gridAfter w:val="1"/>
          <w:wAfter w:w="1640" w:type="dxa"/>
          <w:trHeight w:val="20"/>
        </w:trPr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B3153" w:rsidRDefault="00AB315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AB3153" w:rsidSect="00AB315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</w:t>
            </w:r>
            <w:r w:rsidRPr="00AB3153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AB3153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239</w:t>
            </w:r>
          </w:p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AB3153" w:rsidRPr="00AB3153" w:rsidTr="00AB3153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AB3153" w:rsidRPr="00AB3153" w:rsidTr="00AB315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AB3153" w:rsidRPr="00AB3153" w:rsidTr="00AB315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703 272 977,00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1 782 762 009,00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123 220 800,00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123 220 800,00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580 052 177,00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1 659 541 209,00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406 067 714,36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913 003 400,36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123 220 800,00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123 220 800,00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282 846 914,36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789 782 600,36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2 663 600,00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2 663 600,00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124 902 664,00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363 583 210,00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124 902 664,00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363 583 210,00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3 812 598,64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3 812 598,64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3 812 598,64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AB3153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3 812 598,64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AB3153" w:rsidRDefault="00AB315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AB3153" w:rsidSect="00AB315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94"/>
        <w:gridCol w:w="1783"/>
        <w:gridCol w:w="1297"/>
        <w:gridCol w:w="728"/>
        <w:gridCol w:w="753"/>
        <w:gridCol w:w="595"/>
        <w:gridCol w:w="1466"/>
        <w:gridCol w:w="1466"/>
        <w:gridCol w:w="1466"/>
        <w:gridCol w:w="1466"/>
        <w:gridCol w:w="1866"/>
      </w:tblGrid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3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14</w:t>
            </w:r>
            <w:r w:rsidRPr="00AB3153">
              <w:rPr>
                <w:rFonts w:ascii="Times New Roman" w:eastAsia="Times New Roman" w:hAnsi="Times New Roman"/>
                <w:sz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AB3153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239</w:t>
            </w:r>
          </w:p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AB3153" w:rsidRPr="00AB3153" w:rsidTr="00AB315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AB3153" w:rsidRPr="00AB3153" w:rsidTr="00AB315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2025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2026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2027</w:t>
            </w:r>
            <w:r w:rsidRPr="00AB3153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Выполнение работ по содержанию улично-дорожной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сети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Ремонт тротуаров по ул. Ленина на участке от ул. Андреева до ул. Решетнева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Замена </w:t>
            </w:r>
            <w:proofErr w:type="spellStart"/>
            <w:r w:rsidRPr="00AB3153">
              <w:rPr>
                <w:rFonts w:ascii="Times New Roman" w:eastAsia="Times New Roman" w:hAnsi="Times New Roman"/>
                <w:sz w:val="20"/>
              </w:rPr>
              <w:t>асфальтоебтонного</w:t>
            </w:r>
            <w:proofErr w:type="spellEnd"/>
            <w:r w:rsidRPr="00AB3153">
              <w:rPr>
                <w:rFonts w:ascii="Times New Roman" w:eastAsia="Times New Roman" w:hAnsi="Times New Roman"/>
                <w:sz w:val="20"/>
              </w:rPr>
              <w:t xml:space="preserve"> покрытия тротуара ул. Ленина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участка проезда от автодороги "</w:t>
            </w:r>
            <w:proofErr w:type="gramStart"/>
            <w:r w:rsidRPr="00AB3153">
              <w:rPr>
                <w:rFonts w:ascii="Times New Roman" w:eastAsia="Times New Roman" w:hAnsi="Times New Roman"/>
                <w:sz w:val="20"/>
              </w:rPr>
              <w:t>Обход</w:t>
            </w:r>
            <w:proofErr w:type="gramEnd"/>
            <w:r w:rsidRPr="00AB3153">
              <w:rPr>
                <w:rFonts w:ascii="Times New Roman" w:eastAsia="Times New Roman" w:hAnsi="Times New Roman"/>
                <w:sz w:val="20"/>
              </w:rPr>
              <w:t xml:space="preserve"> ЗАТО Железногорск" до СНТ 15, 17 до нормативных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lastRenderedPageBreak/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406 067 714,36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913 003 400,36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B3153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406 067 714,36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913 003 400,36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B3153" w:rsidRPr="00AB3153" w:rsidTr="00AB315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B3153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153" w:rsidRPr="00AB3153" w:rsidRDefault="00AB3153" w:rsidP="00AB315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5306" w:rsidRPr="008E0534" w:rsidRDefault="005F5306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5306" w:rsidRPr="008E0534" w:rsidSect="00AB3153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C0" w:rsidRDefault="006A58C0">
      <w:r>
        <w:separator/>
      </w:r>
    </w:p>
  </w:endnote>
  <w:endnote w:type="continuationSeparator" w:id="0">
    <w:p w:rsidR="006A58C0" w:rsidRDefault="006A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C0" w:rsidRDefault="006A58C0">
      <w:r>
        <w:separator/>
      </w:r>
    </w:p>
  </w:footnote>
  <w:footnote w:type="continuationSeparator" w:id="0">
    <w:p w:rsidR="006A58C0" w:rsidRDefault="006A5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A0" w:rsidRDefault="006836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836A0" w:rsidRDefault="00A64792">
        <w:pPr>
          <w:pStyle w:val="a7"/>
          <w:jc w:val="center"/>
        </w:pPr>
      </w:p>
    </w:sdtContent>
  </w:sdt>
  <w:p w:rsidR="006836A0" w:rsidRDefault="006836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F2B35"/>
    <w:rsid w:val="004F6657"/>
    <w:rsid w:val="004F6C66"/>
    <w:rsid w:val="005016ED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0870"/>
    <w:rsid w:val="00A322C5"/>
    <w:rsid w:val="00A37C9E"/>
    <w:rsid w:val="00A40F04"/>
    <w:rsid w:val="00A41B0E"/>
    <w:rsid w:val="00A47400"/>
    <w:rsid w:val="00A64792"/>
    <w:rsid w:val="00A76F58"/>
    <w:rsid w:val="00A82CCF"/>
    <w:rsid w:val="00A84FEC"/>
    <w:rsid w:val="00A8591D"/>
    <w:rsid w:val="00A927EB"/>
    <w:rsid w:val="00AA7B84"/>
    <w:rsid w:val="00AB3153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AB31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AB3153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0">
    <w:name w:val="xl70"/>
    <w:basedOn w:val="a"/>
    <w:rsid w:val="00AB315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AB315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2">
    <w:name w:val="xl72"/>
    <w:basedOn w:val="a"/>
    <w:rsid w:val="00AB3153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3">
    <w:name w:val="xl73"/>
    <w:basedOn w:val="a"/>
    <w:rsid w:val="00AB3153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4">
    <w:name w:val="xl74"/>
    <w:basedOn w:val="a"/>
    <w:rsid w:val="00AB3153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5">
    <w:name w:val="xl75"/>
    <w:basedOn w:val="a"/>
    <w:rsid w:val="00AB31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AB31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AB3153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78">
    <w:name w:val="xl78"/>
    <w:basedOn w:val="a"/>
    <w:rsid w:val="00AB3153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79">
    <w:name w:val="xl79"/>
    <w:basedOn w:val="a"/>
    <w:rsid w:val="00AB3153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80">
    <w:name w:val="xl80"/>
    <w:basedOn w:val="a"/>
    <w:rsid w:val="00AB3153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AB3153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AB3153"/>
    <w:pPr>
      <w:spacing w:before="100" w:beforeAutospacing="1" w:after="100" w:afterAutospacing="1"/>
      <w:jc w:val="both"/>
    </w:pPr>
    <w:rPr>
      <w:rFonts w:ascii="Arial" w:eastAsia="Times New Roman" w:hAnsi="Arial" w:cs="Arial"/>
      <w:sz w:val="27"/>
      <w:szCs w:val="27"/>
    </w:rPr>
  </w:style>
  <w:style w:type="paragraph" w:customStyle="1" w:styleId="xl83">
    <w:name w:val="xl83"/>
    <w:basedOn w:val="a"/>
    <w:rsid w:val="00AB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AB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AB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AB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7">
    <w:name w:val="xl87"/>
    <w:basedOn w:val="a"/>
    <w:rsid w:val="00AB315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AB315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rsid w:val="00AB3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687&amp;dst=134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4102&amp;dst=36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4D02-A2DE-4FA7-AD3A-2FA8C358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3821</Words>
  <Characters>25374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2025-02-13T04:52:00Z</cp:lastPrinted>
  <dcterms:created xsi:type="dcterms:W3CDTF">2025-02-14T02:49:00Z</dcterms:created>
  <dcterms:modified xsi:type="dcterms:W3CDTF">2025-02-14T02:49:00Z</dcterms:modified>
</cp:coreProperties>
</file>