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E002A" w:rsidRDefault="00D8373E" w:rsidP="00D62B2B">
      <w:pPr>
        <w:pStyle w:val="1"/>
        <w:framePr w:w="10345" w:h="2894" w:wrap="around" w:x="976" w:y="-28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</w:t>
      </w:r>
      <w:r w:rsidR="009F5060">
        <w:rPr>
          <w:rFonts w:ascii="Arial" w:hAnsi="Arial" w:cs="Arial"/>
          <w:sz w:val="28"/>
          <w:szCs w:val="28"/>
        </w:rPr>
        <w:t>«</w:t>
      </w:r>
      <w:r w:rsidRPr="0025425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9F5060">
        <w:rPr>
          <w:rFonts w:ascii="Arial" w:hAnsi="Arial" w:cs="Arial"/>
          <w:sz w:val="28"/>
          <w:szCs w:val="28"/>
        </w:rPr>
        <w:t>»</w:t>
      </w:r>
    </w:p>
    <w:p w:rsidR="00FA26C2" w:rsidRPr="00397822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397822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E002A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7B3968" w:rsidRDefault="00C467FD" w:rsidP="00ED6798">
      <w:pPr>
        <w:framePr w:w="10077" w:h="721" w:hSpace="180" w:wrap="around" w:vAnchor="text" w:hAnchor="page" w:x="1303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3FFB">
        <w:rPr>
          <w:rFonts w:ascii="Times New Roman" w:hAnsi="Times New Roman"/>
          <w:sz w:val="28"/>
          <w:szCs w:val="28"/>
        </w:rPr>
        <w:t>12.07.</w:t>
      </w:r>
      <w:r w:rsidR="00ED6798" w:rsidRPr="007B3968">
        <w:rPr>
          <w:rFonts w:ascii="Times New Roman" w:hAnsi="Times New Roman"/>
          <w:sz w:val="28"/>
          <w:szCs w:val="28"/>
        </w:rPr>
        <w:t>202</w:t>
      </w:r>
      <w:r w:rsidR="00E300F9">
        <w:rPr>
          <w:rFonts w:ascii="Times New Roman" w:hAnsi="Times New Roman"/>
          <w:sz w:val="28"/>
          <w:szCs w:val="28"/>
        </w:rPr>
        <w:t>4</w:t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  <w:t xml:space="preserve">            № </w:t>
      </w:r>
      <w:r w:rsidR="00C23FFB">
        <w:rPr>
          <w:rFonts w:ascii="Times New Roman" w:hAnsi="Times New Roman"/>
          <w:sz w:val="28"/>
          <w:szCs w:val="28"/>
        </w:rPr>
        <w:t>1253</w:t>
      </w: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FE002A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9F5060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F5060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9F5060">
        <w:rPr>
          <w:rFonts w:ascii="Times New Roman" w:hAnsi="Times New Roman"/>
          <w:sz w:val="28"/>
          <w:szCs w:val="28"/>
        </w:rPr>
        <w:t>»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A26C2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71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>
        <w:rPr>
          <w:rFonts w:ascii="Times New Roman" w:hAnsi="Times New Roman" w:cs="Times New Roman"/>
          <w:sz w:val="28"/>
          <w:szCs w:val="28"/>
        </w:rPr>
        <w:br/>
      </w:r>
      <w:r w:rsidRPr="00082371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9F5060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5060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082371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9F5060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9F5060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ПОСТАНОВЛЯЮ:</w:t>
      </w: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560260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60260">
        <w:rPr>
          <w:szCs w:val="28"/>
        </w:rPr>
        <w:t xml:space="preserve">Внести в постановление Администрации ЗАТО г. Железногорск </w:t>
      </w:r>
      <w:r w:rsidR="00291733">
        <w:rPr>
          <w:szCs w:val="28"/>
        </w:rPr>
        <w:br/>
      </w:r>
      <w:r w:rsidRPr="00560260">
        <w:rPr>
          <w:szCs w:val="28"/>
        </w:rPr>
        <w:t xml:space="preserve">от 05.11.2013 №1740 </w:t>
      </w:r>
      <w:r w:rsidR="009F5060">
        <w:rPr>
          <w:szCs w:val="28"/>
        </w:rPr>
        <w:t>«</w:t>
      </w:r>
      <w:r w:rsidRPr="00560260">
        <w:rPr>
          <w:szCs w:val="28"/>
        </w:rPr>
        <w:t xml:space="preserve">Об утверждении муниципальной программы </w:t>
      </w:r>
      <w:r w:rsidR="009F5060">
        <w:rPr>
          <w:szCs w:val="28"/>
        </w:rPr>
        <w:t>«</w:t>
      </w:r>
      <w:r w:rsidRPr="00560260">
        <w:rPr>
          <w:szCs w:val="28"/>
        </w:rPr>
        <w:t>Развитие культуры ЗАТО Железногорск</w:t>
      </w:r>
      <w:r w:rsidR="009F5060">
        <w:rPr>
          <w:szCs w:val="28"/>
        </w:rPr>
        <w:t>»</w:t>
      </w:r>
      <w:r w:rsidRPr="00560260">
        <w:rPr>
          <w:szCs w:val="28"/>
        </w:rPr>
        <w:t xml:space="preserve"> следующие изменения:</w:t>
      </w:r>
    </w:p>
    <w:p w:rsidR="00776F07" w:rsidRPr="00560260" w:rsidRDefault="00811CAC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C87971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.1</w:t>
      </w:r>
      <w:r w:rsidR="00001561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9F50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9F50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</w:t>
      </w:r>
      <w:r w:rsidR="00776F07" w:rsidRPr="00C0649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приложению № 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8620EB" w:rsidRDefault="00C87971" w:rsidP="008620E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811CA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2. 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9F5060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8620EB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 и народное творчество</w:t>
      </w:r>
      <w:r w:rsidR="009F5060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11CAC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8620EB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FA26C2" w:rsidRPr="00361B2A" w:rsidRDefault="00C87971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32DED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D37EA3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г. Железногорск</w:t>
      </w:r>
      <w:r w:rsidR="00D37EA3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AE5F9C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9F5060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9F5060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082371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E6CDD">
        <w:rPr>
          <w:rFonts w:ascii="Times New Roman" w:hAnsi="Times New Roman"/>
          <w:sz w:val="28"/>
          <w:szCs w:val="28"/>
        </w:rPr>
        <w:t>.</w:t>
      </w:r>
      <w:r w:rsidR="00FA26C2" w:rsidRPr="00082371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082371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0823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08237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4577E9">
        <w:rPr>
          <w:rFonts w:ascii="Times New Roman" w:hAnsi="Times New Roman"/>
          <w:sz w:val="28"/>
          <w:szCs w:val="28"/>
        </w:rPr>
        <w:t>Железногорск</w:t>
      </w:r>
      <w:r w:rsidR="00FA26C2" w:rsidRPr="000823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9F5060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Интернет</w:t>
      </w:r>
      <w:r w:rsidR="009F5060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6C2" w:rsidRPr="0008237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082371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на </w:t>
      </w:r>
      <w:r w:rsidR="000571F7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082371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0571F7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C8797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811CAC">
        <w:rPr>
          <w:rFonts w:ascii="Times New Roman" w:hAnsi="Times New Roman"/>
          <w:sz w:val="28"/>
          <w:szCs w:val="28"/>
        </w:rPr>
        <w:t>.</w:t>
      </w:r>
      <w:r w:rsidR="00FA26C2" w:rsidRPr="00082371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DD6C3F" w:rsidRPr="00082371">
        <w:rPr>
          <w:rFonts w:ascii="Times New Roman" w:hAnsi="Times New Roman"/>
          <w:sz w:val="28"/>
          <w:szCs w:val="28"/>
        </w:rPr>
        <w:t>.</w:t>
      </w: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6F46" w:rsidRDefault="00FA26C2" w:rsidP="00AA6F4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Глав</w:t>
      </w:r>
      <w:r w:rsidR="00EC5EBF" w:rsidRPr="00082371">
        <w:rPr>
          <w:rFonts w:ascii="Times New Roman" w:hAnsi="Times New Roman"/>
          <w:sz w:val="28"/>
          <w:szCs w:val="28"/>
        </w:rPr>
        <w:t>а</w:t>
      </w:r>
      <w:r w:rsidRPr="000823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="00481791" w:rsidRPr="00082371">
        <w:rPr>
          <w:rFonts w:ascii="Times New Roman" w:hAnsi="Times New Roman"/>
          <w:sz w:val="28"/>
          <w:szCs w:val="28"/>
        </w:rPr>
        <w:t xml:space="preserve">      </w:t>
      </w:r>
      <w:r w:rsidR="000571F7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A26C2">
        <w:rPr>
          <w:rFonts w:ascii="Times New Roman" w:hAnsi="Times New Roman"/>
          <w:sz w:val="28"/>
          <w:szCs w:val="28"/>
        </w:rPr>
        <w:t xml:space="preserve">  </w:t>
      </w:r>
      <w:r w:rsidR="00AA6F46">
        <w:rPr>
          <w:rFonts w:ascii="Times New Roman" w:hAnsi="Times New Roman"/>
          <w:sz w:val="28"/>
          <w:szCs w:val="28"/>
        </w:rPr>
        <w:br w:type="page"/>
      </w:r>
    </w:p>
    <w:p w:rsidR="00AA6F46" w:rsidRDefault="00AA6F46" w:rsidP="008620EB">
      <w:pPr>
        <w:widowControl w:val="0"/>
        <w:jc w:val="both"/>
        <w:rPr>
          <w:rFonts w:ascii="Times New Roman" w:hAnsi="Times New Roman"/>
        </w:rPr>
        <w:sectPr w:rsidR="00AA6F46" w:rsidSect="007D0840">
          <w:headerReference w:type="default" r:id="rId9"/>
          <w:headerReference w:type="first" r:id="rId10"/>
          <w:pgSz w:w="11905" w:h="16838" w:code="9"/>
          <w:pgMar w:top="1276" w:right="706" w:bottom="851" w:left="1418" w:header="567" w:footer="454" w:gutter="0"/>
          <w:cols w:space="720"/>
          <w:noEndnote/>
          <w:docGrid w:linePitch="299"/>
        </w:sectPr>
      </w:pPr>
    </w:p>
    <w:tbl>
      <w:tblPr>
        <w:tblW w:w="15591" w:type="dxa"/>
        <w:tblInd w:w="108" w:type="dxa"/>
        <w:tblLook w:val="04A0"/>
      </w:tblPr>
      <w:tblGrid>
        <w:gridCol w:w="4280"/>
        <w:gridCol w:w="1816"/>
        <w:gridCol w:w="992"/>
        <w:gridCol w:w="851"/>
        <w:gridCol w:w="850"/>
        <w:gridCol w:w="1601"/>
        <w:gridCol w:w="1701"/>
        <w:gridCol w:w="1660"/>
        <w:gridCol w:w="1840"/>
      </w:tblGrid>
      <w:tr w:rsidR="00AA6F46" w:rsidRPr="00071A22" w:rsidTr="00B134CD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</w:t>
            </w:r>
            <w:r w:rsidR="00B956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071A22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C23F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23FFB">
              <w:rPr>
                <w:rFonts w:ascii="Times New Roman" w:hAnsi="Times New Roman"/>
                <w:color w:val="000000"/>
                <w:sz w:val="28"/>
                <w:szCs w:val="28"/>
              </w:rPr>
              <w:t>12.07.</w:t>
            </w: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C23FFB">
              <w:rPr>
                <w:rFonts w:ascii="Times New Roman" w:hAnsi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22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 w:rsidR="009F5060">
              <w:rPr>
                <w:rFonts w:ascii="Times New Roman" w:hAnsi="Times New Roman"/>
                <w:sz w:val="28"/>
                <w:szCs w:val="28"/>
              </w:rPr>
              <w:t>«</w:t>
            </w:r>
            <w:r w:rsidRPr="00071A22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 w:rsidR="009F5060">
              <w:rPr>
                <w:rFonts w:ascii="Times New Roman" w:hAnsi="Times New Roman"/>
                <w:sz w:val="28"/>
                <w:szCs w:val="28"/>
              </w:rPr>
              <w:t>»</w:t>
            </w:r>
            <w:r w:rsidRPr="00071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6F46" w:rsidRPr="00071A22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B134CD">
        <w:trPr>
          <w:trHeight w:val="795"/>
        </w:trPr>
        <w:tc>
          <w:tcPr>
            <w:tcW w:w="1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071A22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AA6F46" w:rsidRPr="00071A22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1A2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A6F46" w:rsidRPr="00071A22" w:rsidTr="00B134CD">
        <w:trPr>
          <w:trHeight w:val="34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КБК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Итого за период</w:t>
            </w:r>
          </w:p>
        </w:tc>
      </w:tr>
      <w:tr w:rsidR="00AA6F46" w:rsidRPr="00071A22" w:rsidTr="00B134CD">
        <w:trPr>
          <w:trHeight w:val="4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КВР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B956FF">
            <w:pPr>
              <w:rPr>
                <w:rFonts w:ascii="Times New Roman" w:hAnsi="Times New Roman"/>
              </w:rPr>
            </w:pP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Развитие культуры ЗАТО Железногорск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545 677 326,92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487 695 475,00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1 523 861 146,92</w:t>
            </w:r>
          </w:p>
        </w:tc>
      </w:tr>
      <w:tr w:rsidR="00B134CD" w:rsidRPr="00071A22" w:rsidTr="00061F37">
        <w:trPr>
          <w:trHeight w:val="11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Развитие культуры ЗАТО Железногорск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4 290 025,00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4 290 025,00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1 000 000,00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3 290 025,00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Культурное наследие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104 523 885,92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96 194 851,00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96 193 751,00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296 912 487,92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Оказание услуг и выполнение работ библиотекой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202 875 790,00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202 875 790,00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202 875 790,00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202 875 790,00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202 875 790,00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Оказание услуг и выполнение работ музейно-выставочным центром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31 505 896,00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90 439 598,00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90 439 598,00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90 439 598,00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90 439 598,00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90 439 598,00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863 029,92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1 685 870,00</w:t>
            </w:r>
          </w:p>
        </w:tc>
      </w:tr>
      <w:tr w:rsidR="00B134CD" w:rsidRPr="00071A22" w:rsidTr="00061F37">
        <w:trPr>
          <w:trHeight w:val="71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138 050,00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411 600,00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411 600,00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411 600,00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411 600,00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411 600,00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636 600,00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636 600,00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636 600,00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636 600,00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636 600,00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Досуг, искусство и народное творчество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269 251 294,00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242 844 417,00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757 002 348,00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7 828 440,00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22 285 320,00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gramStart"/>
            <w:r w:rsidRPr="00B134CD">
              <w:rPr>
                <w:rFonts w:ascii="Times New Roman" w:hAnsi="Times New Roman"/>
                <w:sz w:val="20"/>
              </w:rPr>
              <w:t>закрытого</w:t>
            </w:r>
            <w:proofErr w:type="gramEnd"/>
            <w:r w:rsidRPr="00B134CD">
              <w:rPr>
                <w:rFonts w:ascii="Times New Roman" w:hAnsi="Times New Roman"/>
                <w:sz w:val="20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7 228 440,00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21 685 320,00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48 000,00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48 000,00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48 000,00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7 112 440,00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20 337 320,00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7 112 440,00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20 337 320,00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7 112 440,00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20 337 320,00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1 300 000,00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1 300 000,00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1 300 000,00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B134CD" w:rsidRPr="00071A22" w:rsidTr="009F5060">
        <w:trPr>
          <w:trHeight w:val="27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B134CD" w:rsidRPr="00071A22" w:rsidTr="00061F37">
        <w:trPr>
          <w:trHeight w:val="4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274 467 665,00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96 000 051,00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274 467 665,00</w:t>
            </w:r>
          </w:p>
        </w:tc>
      </w:tr>
      <w:tr w:rsidR="00B134CD" w:rsidRPr="00071A22" w:rsidTr="00061F37">
        <w:trPr>
          <w:trHeight w:val="31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274 467 665,00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274 467 665,00</w:t>
            </w:r>
          </w:p>
        </w:tc>
      </w:tr>
      <w:tr w:rsidR="00B134CD" w:rsidRPr="00071A22" w:rsidTr="00061F37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274 467 665,00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Оказание услуг и выполнение работ культурно - </w:t>
            </w:r>
            <w:proofErr w:type="spellStart"/>
            <w:r w:rsidRPr="00B134CD">
              <w:rPr>
                <w:rFonts w:ascii="Times New Roman" w:hAnsi="Times New Roman"/>
                <w:sz w:val="20"/>
              </w:rPr>
              <w:t>досуговыми</w:t>
            </w:r>
            <w:proofErr w:type="spellEnd"/>
            <w:r w:rsidRPr="00B134CD">
              <w:rPr>
                <w:rFonts w:ascii="Times New Roman" w:hAnsi="Times New Roman"/>
                <w:sz w:val="20"/>
              </w:rPr>
              <w:t xml:space="preserve"> учреждениями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299 590 259,00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103 398 877,00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299 590 259,00</w:t>
            </w:r>
          </w:p>
        </w:tc>
      </w:tr>
      <w:tr w:rsidR="00B134CD" w:rsidRPr="00071A22" w:rsidTr="009F5060">
        <w:trPr>
          <w:trHeight w:val="4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299 590 259,00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299 590 259,00</w:t>
            </w:r>
          </w:p>
        </w:tc>
      </w:tr>
      <w:tr w:rsidR="00B134CD" w:rsidRPr="00071A22" w:rsidTr="009F5060">
        <w:trPr>
          <w:trHeight w:val="3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299 590 259,00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Оказание услуг и выполнение работ парком культуры и отдыха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123 328 304,00</w:t>
            </w:r>
          </w:p>
        </w:tc>
      </w:tr>
      <w:tr w:rsidR="00B134CD" w:rsidRPr="00071A22" w:rsidTr="009F5060">
        <w:trPr>
          <w:trHeight w:val="51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42 499 586,00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123 328 304,00</w:t>
            </w:r>
          </w:p>
        </w:tc>
      </w:tr>
      <w:tr w:rsidR="00B134CD" w:rsidRPr="00071A22" w:rsidTr="00061F37">
        <w:trPr>
          <w:trHeight w:val="34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123 328 304,00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123 328 304,00</w:t>
            </w:r>
          </w:p>
        </w:tc>
      </w:tr>
      <w:tr w:rsidR="00B134CD" w:rsidRPr="00071A22" w:rsidTr="00061F3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123 328 304,00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75 000,00</w:t>
            </w:r>
          </w:p>
        </w:tc>
      </w:tr>
      <w:tr w:rsidR="00B134CD" w:rsidRPr="00071A22" w:rsidTr="00061F37">
        <w:trPr>
          <w:trHeight w:val="53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75 000,00</w:t>
            </w:r>
          </w:p>
        </w:tc>
      </w:tr>
      <w:tr w:rsidR="00B134CD" w:rsidRPr="00071A22" w:rsidTr="009F5060">
        <w:trPr>
          <w:trHeight w:val="2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75 000,00</w:t>
            </w:r>
          </w:p>
        </w:tc>
      </w:tr>
      <w:tr w:rsidR="00B134CD" w:rsidRPr="00071A22" w:rsidTr="00061F37">
        <w:trPr>
          <w:trHeight w:val="43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75 000,00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</w:tr>
      <w:tr w:rsidR="00B134CD" w:rsidRPr="00071A22" w:rsidTr="00061F37">
        <w:trPr>
          <w:trHeight w:val="57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</w:tr>
      <w:tr w:rsidR="00B134CD" w:rsidRPr="00071A22" w:rsidTr="00061F37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</w:tr>
      <w:tr w:rsidR="00B134CD" w:rsidRPr="00071A22" w:rsidTr="00061F37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8 700 000,00</w:t>
            </w:r>
          </w:p>
        </w:tc>
      </w:tr>
      <w:tr w:rsidR="00B134CD" w:rsidRPr="00071A22" w:rsidTr="00061F37">
        <w:trPr>
          <w:trHeight w:val="81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</w:tr>
      <w:tr w:rsidR="00B134CD" w:rsidRPr="00071A22" w:rsidTr="00061F37">
        <w:trPr>
          <w:trHeight w:val="49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</w:tr>
      <w:tr w:rsidR="00B134CD" w:rsidRPr="00071A22" w:rsidTr="009F5060">
        <w:trPr>
          <w:trHeight w:val="3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Капитальные вложения в объекты </w:t>
            </w:r>
            <w:r w:rsidRPr="00B134CD">
              <w:rPr>
                <w:rFonts w:ascii="Times New Roman" w:hAnsi="Times New Roman"/>
                <w:sz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</w:tr>
      <w:tr w:rsidR="00B134CD" w:rsidRPr="00071A22" w:rsidTr="00061F37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2 000 000,00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12 424 790,00</w:t>
            </w:r>
          </w:p>
        </w:tc>
      </w:tr>
      <w:tr w:rsidR="00B134CD" w:rsidRPr="00071A22" w:rsidTr="00061F37">
        <w:trPr>
          <w:trHeight w:val="5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3 988 450,00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12 424 790,00</w:t>
            </w:r>
          </w:p>
        </w:tc>
      </w:tr>
      <w:tr w:rsidR="00B134CD" w:rsidRPr="00071A22" w:rsidTr="009F5060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12 424 790,00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12 424 790,00</w:t>
            </w:r>
          </w:p>
        </w:tc>
      </w:tr>
      <w:tr w:rsidR="00B134CD" w:rsidRPr="00071A22" w:rsidTr="00061F37">
        <w:trPr>
          <w:trHeight w:val="3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12 424 790,00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14 131 010,00</w:t>
            </w:r>
          </w:p>
        </w:tc>
      </w:tr>
      <w:tr w:rsidR="00B134CD" w:rsidRPr="00071A22" w:rsidTr="00B134C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14 131 010,00</w:t>
            </w:r>
          </w:p>
        </w:tc>
      </w:tr>
      <w:tr w:rsidR="00B134CD" w:rsidRPr="00071A22" w:rsidTr="00061F37">
        <w:trPr>
          <w:trHeight w:val="3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14 131 010,00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14 131 010,00</w:t>
            </w:r>
          </w:p>
        </w:tc>
      </w:tr>
      <w:tr w:rsidR="00B134CD" w:rsidRPr="00071A22" w:rsidTr="00061F37">
        <w:trPr>
          <w:trHeight w:val="3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14 131 010,00</w:t>
            </w:r>
          </w:p>
        </w:tc>
      </w:tr>
      <w:tr w:rsidR="00B134CD" w:rsidRPr="00071A22" w:rsidTr="00061F37">
        <w:trPr>
          <w:trHeight w:val="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Обеспечение условий реализации программы и прочие мероприятия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157 944 213,00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140 539 365,00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139 809 815,00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438 293 393,00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Обеспечение реализации муниципальной программы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127 167 716,00</w:t>
            </w:r>
          </w:p>
        </w:tc>
      </w:tr>
      <w:tr w:rsidR="00B134CD" w:rsidRPr="00071A22" w:rsidTr="00061F37">
        <w:trPr>
          <w:trHeight w:val="55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49 150 634,00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39 373 316,00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38 643 766,00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127 167 716,00</w:t>
            </w:r>
          </w:p>
        </w:tc>
      </w:tr>
      <w:tr w:rsidR="00B134CD" w:rsidRPr="00071A22" w:rsidTr="00061F37">
        <w:trPr>
          <w:trHeight w:val="5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127 167 716,00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45 431 551,00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35 769 653,00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35 290 103,00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116 491 307,00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116 491 307,00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3 714 083,00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3 598 663,00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3 348 663,00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10 661 409,00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10 661 409,00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15 000,00</w:t>
            </w:r>
          </w:p>
        </w:tc>
      </w:tr>
      <w:tr w:rsidR="00B134CD" w:rsidRPr="00071A22" w:rsidTr="00B134CD">
        <w:trPr>
          <w:trHeight w:val="3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15 000,00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Оказание услуг и выполнение работ учреждениями </w:t>
            </w:r>
            <w:proofErr w:type="gramStart"/>
            <w:r w:rsidRPr="00B134CD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B134CD">
              <w:rPr>
                <w:rFonts w:ascii="Times New Roman" w:hAnsi="Times New Roman"/>
                <w:sz w:val="20"/>
              </w:rPr>
              <w:t xml:space="preserve"> образования в области культуры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309 821 817,00</w:t>
            </w:r>
          </w:p>
        </w:tc>
      </w:tr>
      <w:tr w:rsidR="00B134CD" w:rsidRPr="00071A22" w:rsidTr="00B134CD">
        <w:trPr>
          <w:trHeight w:val="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107 489 719,00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309 821 817,00</w:t>
            </w:r>
          </w:p>
        </w:tc>
      </w:tr>
      <w:tr w:rsidR="00B134CD" w:rsidRPr="00071A22" w:rsidTr="00B134CD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309 821 817,00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309 821 817,00</w:t>
            </w:r>
          </w:p>
        </w:tc>
      </w:tr>
      <w:tr w:rsidR="00B134CD" w:rsidRPr="00071A22" w:rsidTr="00B134CD">
        <w:trPr>
          <w:trHeight w:val="4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309 821 817,00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B134CD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B134CD">
              <w:rPr>
                <w:rFonts w:ascii="Times New Roman" w:hAnsi="Times New Roman"/>
                <w:sz w:val="20"/>
              </w:rPr>
              <w:t xml:space="preserve">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Муниципальное казенное учреждение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Управление культуры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</w:tr>
      <w:tr w:rsidR="00B134CD" w:rsidRPr="00071A22" w:rsidTr="00B134CD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1 303 860,00</w:t>
            </w:r>
          </w:p>
        </w:tc>
      </w:tr>
      <w:tr w:rsidR="00B134CD" w:rsidRPr="00071A22" w:rsidTr="00B134CD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lastRenderedPageBreak/>
              <w:t xml:space="preserve">Подпрограмма </w:t>
            </w:r>
            <w:r w:rsidR="009F5060">
              <w:rPr>
                <w:rFonts w:ascii="Times New Roman" w:hAnsi="Times New Roman"/>
                <w:sz w:val="20"/>
              </w:rPr>
              <w:t>«</w:t>
            </w:r>
            <w:r w:rsidRPr="00B134CD">
              <w:rPr>
                <w:rFonts w:ascii="Times New Roman" w:hAnsi="Times New Roman"/>
                <w:sz w:val="20"/>
              </w:rPr>
              <w:t>Развитие архивного дела</w:t>
            </w:r>
            <w:r w:rsidR="009F506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27 362 893,00</w:t>
            </w:r>
          </w:p>
        </w:tc>
      </w:tr>
      <w:tr w:rsidR="00B134CD" w:rsidRPr="00071A22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27 362 893,00</w:t>
            </w:r>
          </w:p>
        </w:tc>
      </w:tr>
      <w:tr w:rsidR="00B134CD" w:rsidRPr="00071A22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gramStart"/>
            <w:r w:rsidRPr="00B134CD">
              <w:rPr>
                <w:rFonts w:ascii="Times New Roman" w:hAnsi="Times New Roman"/>
                <w:sz w:val="20"/>
              </w:rPr>
              <w:t>закрытого</w:t>
            </w:r>
            <w:proofErr w:type="gramEnd"/>
            <w:r w:rsidRPr="00B134CD">
              <w:rPr>
                <w:rFonts w:ascii="Times New Roman" w:hAnsi="Times New Roman"/>
                <w:sz w:val="20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9 667 909,00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27 362 893,00</w:t>
            </w:r>
          </w:p>
        </w:tc>
      </w:tr>
      <w:tr w:rsidR="00B134CD" w:rsidRPr="00071A22" w:rsidTr="009F5060">
        <w:trPr>
          <w:trHeight w:val="3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27 362 893,00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7 205 135,00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6 531 654,00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6 531 654,00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20 268 443,00</w:t>
            </w:r>
          </w:p>
        </w:tc>
      </w:tr>
      <w:tr w:rsidR="00B134CD" w:rsidRPr="00071A22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center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7 205 135,00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CD" w:rsidRPr="00B134CD" w:rsidRDefault="00B134CD" w:rsidP="00B134CD">
            <w:pPr>
              <w:jc w:val="right"/>
              <w:rPr>
                <w:rFonts w:ascii="Times New Roman" w:hAnsi="Times New Roman"/>
                <w:sz w:val="20"/>
              </w:rPr>
            </w:pPr>
            <w:r w:rsidRPr="00B134CD">
              <w:rPr>
                <w:rFonts w:ascii="Times New Roman" w:hAnsi="Times New Roman"/>
                <w:sz w:val="20"/>
              </w:rPr>
              <w:t>20 268 443,00</w:t>
            </w:r>
          </w:p>
        </w:tc>
      </w:tr>
      <w:tr w:rsidR="00AA6F46" w:rsidRPr="00071A22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4CD" w:rsidRDefault="00B134CD"/>
    <w:p w:rsidR="00B956FF" w:rsidRDefault="00B956FF" w:rsidP="00B134CD">
      <w:pPr>
        <w:jc w:val="both"/>
      </w:pPr>
      <w:r>
        <w:br/>
      </w:r>
      <w:r w:rsidR="00B134CD" w:rsidRPr="00071A22">
        <w:rPr>
          <w:rFonts w:ascii="Times New Roman" w:hAnsi="Times New Roman"/>
          <w:sz w:val="28"/>
          <w:szCs w:val="28"/>
        </w:rPr>
        <w:t>Начальник социального отдела</w:t>
      </w:r>
      <w:r w:rsidR="00B134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134CD" w:rsidRPr="00071A22">
        <w:rPr>
          <w:rFonts w:ascii="Times New Roman" w:hAnsi="Times New Roman"/>
          <w:sz w:val="28"/>
          <w:szCs w:val="28"/>
        </w:rPr>
        <w:t xml:space="preserve">   А.А. Кривицкая</w:t>
      </w:r>
    </w:p>
    <w:p w:rsidR="00B956FF" w:rsidRDefault="00B956FF">
      <w:r>
        <w:br w:type="page"/>
      </w: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9964CE" w:rsidRPr="001D76BF" w:rsidTr="00B956FF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B956FF">
            <w:pPr>
              <w:rPr>
                <w:rFonts w:ascii="Times New Roman" w:hAnsi="Times New Roman"/>
                <w:sz w:val="20"/>
              </w:rPr>
            </w:pPr>
            <w:bookmarkStart w:id="1" w:name="RANGE!A1:G45"/>
            <w:bookmarkEnd w:id="1"/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B95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</w:t>
            </w:r>
            <w:r w:rsidR="00B956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964CE" w:rsidRDefault="009964CE" w:rsidP="00B95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1D76BF" w:rsidRDefault="009964CE" w:rsidP="00C23FFB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23FFB">
              <w:rPr>
                <w:rFonts w:ascii="Times New Roman" w:hAnsi="Times New Roman"/>
                <w:color w:val="000000"/>
                <w:sz w:val="28"/>
                <w:szCs w:val="28"/>
              </w:rPr>
              <w:t>12.07.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2024 №</w:t>
            </w:r>
            <w:r w:rsidR="00C23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1253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B956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B956F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B956F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A26C2" w:rsidTr="00B956FF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9964CE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964CE" w:rsidRPr="00FA26C2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 w:rsidR="009F50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Досуг,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народное творчество</w:t>
            </w:r>
            <w:r w:rsidR="009F5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64CE" w:rsidRPr="00FA26C2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964CE" w:rsidRPr="0044142F" w:rsidRDefault="009964CE" w:rsidP="009964CE">
      <w:pPr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74"/>
        <w:gridCol w:w="1339"/>
        <w:gridCol w:w="739"/>
        <w:gridCol w:w="784"/>
        <w:gridCol w:w="574"/>
        <w:gridCol w:w="1504"/>
        <w:gridCol w:w="1504"/>
        <w:gridCol w:w="1504"/>
        <w:gridCol w:w="1504"/>
        <w:gridCol w:w="2211"/>
      </w:tblGrid>
      <w:tr w:rsidR="009964CE" w:rsidRPr="0044142F" w:rsidTr="00C8797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Расходы, рублей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Ожидаемый результат </w:t>
            </w:r>
            <w:r w:rsidR="001E20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реализации подпрограммного мероприятия </w:t>
            </w:r>
            <w:r w:rsidR="001E20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натуральном выражении)</w:t>
            </w:r>
          </w:p>
        </w:tc>
      </w:tr>
      <w:tr w:rsidR="009964CE" w:rsidRPr="0044142F" w:rsidTr="00C87971">
        <w:trPr>
          <w:trHeight w:val="1456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C87971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9964CE" w:rsidRPr="0044142F" w:rsidTr="00C87971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1. Развитие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1.1. Оказание услуг и выполнение работ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культурно-досуговыми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учреждениями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103398877,00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299590259,00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составит не менее 100 ед.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 Оказание услуг и выполнение работ парком культуры и отдыха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42499586,00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123328304,00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482,2 тыс. чел.</w:t>
            </w:r>
          </w:p>
        </w:tc>
      </w:tr>
      <w:tr w:rsidR="009964CE" w:rsidRPr="0044142F" w:rsidTr="00C87971">
        <w:trPr>
          <w:trHeight w:val="379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проектно-сметной документации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капитальный ремонт здания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адресу: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Железногорск, ул. Ленина, 9 (кинотеатр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Спартак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здания по адресу: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Новоселов, 7 (клуб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Росинка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1.4. Разработка проектно-сметной документации на реконструкцию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МБУК ЦД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разработку проектно-сметной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реконструкцию здания клуба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Железнодорожник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</w:p>
        </w:tc>
      </w:tr>
      <w:tr w:rsidR="009964CE" w:rsidRPr="0044142F" w:rsidTr="00C87971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2. Поддержка искусства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96000051,00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274467665,00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138,6 тыс. чел.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2.2. Расходы на поддержку творческой деятельности и укрепление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3983560,00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4452780,00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3988450,00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12424790,00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3 новых спектаклей, закупка оборудования в МБУК Театр оперетты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2.3.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08200L5172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4815780,00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4856560,00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4458670,00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14131010,00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Постановка 4 спектаклей, обновление материально-технической базы МБУК театр кукол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ключик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(закупка светового, уличного и звукового оборудования, сценического оборудования, постановочные расходы)</w:t>
            </w:r>
          </w:p>
        </w:tc>
      </w:tr>
      <w:tr w:rsidR="009964CE" w:rsidRPr="0044142F" w:rsidTr="00C87971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3. Сохранение и развитие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народной культуры и ремесел</w:t>
            </w:r>
          </w:p>
        </w:tc>
      </w:tr>
      <w:tr w:rsidR="009964CE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  <w:r w:rsidR="003056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Поддержка творческого объединения 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Ладья</w:t>
            </w:r>
            <w:r w:rsidR="009F50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МБУК ДК</w:t>
            </w:r>
          </w:p>
        </w:tc>
      </w:tr>
      <w:tr w:rsidR="009964CE" w:rsidRPr="0044142F" w:rsidTr="00C87971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B54BBB" w:rsidRPr="0044142F" w:rsidTr="00B54BBB">
        <w:trPr>
          <w:trHeight w:val="531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1E20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не менее 36 мероприятий</w:t>
            </w:r>
          </w:p>
        </w:tc>
      </w:tr>
      <w:tr w:rsidR="00B54BBB" w:rsidRPr="0044142F" w:rsidTr="00B54BBB">
        <w:trPr>
          <w:trHeight w:val="499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C879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B54BBB">
        <w:trPr>
          <w:trHeight w:val="499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B54BBB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234254" w:rsidRDefault="00956F77" w:rsidP="00956F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269251294,00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244906637,00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242844417,00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757002348,00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234254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234254" w:rsidRDefault="00956F77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2620</w:t>
            </w:r>
            <w:r w:rsidR="00B54BBB" w:rsidRP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22854,00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237078197,00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236215977,00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2342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</w:t>
            </w:r>
            <w:r w:rsid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</w:t>
            </w: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17028,00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4BBB" w:rsidRPr="0044142F" w:rsidTr="00C879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234254" w:rsidRDefault="00B54BBB" w:rsidP="001E20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B54BBB" w:rsidRDefault="00B54BBB" w:rsidP="002342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234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1685320</w:t>
            </w:r>
            <w:r w:rsidRPr="00B54B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B" w:rsidRPr="00496D5E" w:rsidRDefault="00B54BBB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64CE" w:rsidRPr="0044142F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FD">
        <w:rPr>
          <w:rFonts w:ascii="Times New Roman" w:hAnsi="Times New Roman" w:cs="Times New Roman"/>
          <w:sz w:val="28"/>
          <w:szCs w:val="28"/>
        </w:rPr>
        <w:t xml:space="preserve">ачальник Социального отдела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79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 Кривицкая</w:t>
      </w:r>
    </w:p>
    <w:p w:rsidR="00615158" w:rsidRPr="003C29B9" w:rsidRDefault="00615158" w:rsidP="00B956FF">
      <w:pPr>
        <w:rPr>
          <w:rFonts w:ascii="Times New Roman" w:hAnsi="Times New Roman"/>
        </w:rPr>
      </w:pPr>
    </w:p>
    <w:sectPr w:rsidR="00615158" w:rsidRPr="003C29B9" w:rsidSect="00B134CD">
      <w:headerReference w:type="default" r:id="rId11"/>
      <w:pgSz w:w="16838" w:h="11905" w:orient="landscape" w:code="9"/>
      <w:pgMar w:top="1134" w:right="678" w:bottom="567" w:left="567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BB" w:rsidRDefault="00B54BBB">
      <w:r>
        <w:separator/>
      </w:r>
    </w:p>
  </w:endnote>
  <w:endnote w:type="continuationSeparator" w:id="0">
    <w:p w:rsidR="00B54BBB" w:rsidRDefault="00B5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BB" w:rsidRDefault="00B54BBB">
      <w:r>
        <w:separator/>
      </w:r>
    </w:p>
  </w:footnote>
  <w:footnote w:type="continuationSeparator" w:id="0">
    <w:p w:rsidR="00B54BBB" w:rsidRDefault="00B5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BB" w:rsidRDefault="00B54BBB">
    <w:pPr>
      <w:pStyle w:val="a7"/>
      <w:jc w:val="center"/>
    </w:pPr>
  </w:p>
  <w:p w:rsidR="00B54BBB" w:rsidRDefault="00B54B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26050"/>
      <w:docPartObj>
        <w:docPartGallery w:val="Page Numbers (Top of Page)"/>
        <w:docPartUnique/>
      </w:docPartObj>
    </w:sdtPr>
    <w:sdtContent>
      <w:p w:rsidR="00B54BBB" w:rsidRDefault="005B2083">
        <w:pPr>
          <w:pStyle w:val="a7"/>
          <w:jc w:val="center"/>
        </w:pPr>
      </w:p>
    </w:sdtContent>
  </w:sdt>
  <w:p w:rsidR="00B54BBB" w:rsidRDefault="00B54BB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BB" w:rsidRDefault="00B54BBB">
    <w:pPr>
      <w:pStyle w:val="a7"/>
      <w:jc w:val="center"/>
    </w:pPr>
  </w:p>
  <w:p w:rsidR="00B54BBB" w:rsidRDefault="00B54B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254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901BF"/>
    <w:rsid w:val="00290B22"/>
    <w:rsid w:val="002911AB"/>
    <w:rsid w:val="00291430"/>
    <w:rsid w:val="00291733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68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1CAF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2083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6F77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3E6D"/>
    <w:rsid w:val="00AF5921"/>
    <w:rsid w:val="00AF64AA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1509"/>
    <w:rsid w:val="00B4266D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4BBB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6FF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3FFB"/>
    <w:rsid w:val="00C24EAB"/>
    <w:rsid w:val="00C253B6"/>
    <w:rsid w:val="00C27970"/>
    <w:rsid w:val="00C3105D"/>
    <w:rsid w:val="00C317A2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971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6317"/>
    <w:rsid w:val="00EE6742"/>
    <w:rsid w:val="00EF0B58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EB07-F42A-4D27-A7F9-D483FA93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3152</Words>
  <Characters>19880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22987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5</cp:revision>
  <cp:lastPrinted>2024-06-20T07:49:00Z</cp:lastPrinted>
  <dcterms:created xsi:type="dcterms:W3CDTF">2024-07-08T07:26:00Z</dcterms:created>
  <dcterms:modified xsi:type="dcterms:W3CDTF">2024-07-12T08:04:00Z</dcterms:modified>
</cp:coreProperties>
</file>