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D40D8D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06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9533327" r:id="rId8">
            <o:FieldCodes>\s</o:FieldCodes>
          </o:OLEObject>
        </w:object>
      </w:r>
      <w:r>
        <w:rPr>
          <w:rFonts w:ascii="Times New Roman" w:hAnsi="Times New Roman"/>
          <w:sz w:val="22"/>
          <w:szCs w:val="22"/>
        </w:rPr>
        <w:t xml:space="preserve"> 1030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17706A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После строки 182 дополнить строкой 183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385B5D" w:rsidP="001770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7706A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974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5D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17706A" w:rsidP="001770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2 02 29999 04 7413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385B5D" w:rsidRPr="0017706A" w:rsidRDefault="0017706A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70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17706A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183</w:t>
      </w:r>
      <w:r w:rsidR="00385B5D">
        <w:rPr>
          <w:rFonts w:ascii="Times New Roman" w:hAnsi="Times New Roman"/>
          <w:bCs/>
          <w:sz w:val="28"/>
          <w:szCs w:val="28"/>
        </w:rPr>
        <w:t>-1</w:t>
      </w:r>
      <w:r w:rsidR="00566B86">
        <w:rPr>
          <w:rFonts w:ascii="Times New Roman" w:hAnsi="Times New Roman"/>
          <w:bCs/>
          <w:sz w:val="28"/>
          <w:szCs w:val="28"/>
        </w:rPr>
        <w:t>89</w:t>
      </w:r>
      <w:r w:rsidR="00385B5D">
        <w:rPr>
          <w:rFonts w:ascii="Times New Roman" w:hAnsi="Times New Roman"/>
          <w:bCs/>
          <w:sz w:val="28"/>
          <w:szCs w:val="28"/>
        </w:rPr>
        <w:t xml:space="preserve">  считать строками  1</w:t>
      </w:r>
      <w:r>
        <w:rPr>
          <w:rFonts w:ascii="Times New Roman" w:hAnsi="Times New Roman"/>
          <w:bCs/>
          <w:sz w:val="28"/>
          <w:szCs w:val="28"/>
        </w:rPr>
        <w:t>84</w:t>
      </w:r>
      <w:r w:rsidR="00385B5D">
        <w:rPr>
          <w:rFonts w:ascii="Times New Roman" w:hAnsi="Times New Roman"/>
          <w:bCs/>
          <w:sz w:val="28"/>
          <w:szCs w:val="28"/>
        </w:rPr>
        <w:t>-19</w:t>
      </w:r>
      <w:r w:rsidR="00566B86">
        <w:rPr>
          <w:rFonts w:ascii="Times New Roman" w:hAnsi="Times New Roman"/>
          <w:bCs/>
          <w:sz w:val="28"/>
          <w:szCs w:val="28"/>
        </w:rPr>
        <w:t>0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566B86" w:rsidRPr="00E52CE0" w:rsidRDefault="00566B86" w:rsidP="00566B8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>
        <w:rPr>
          <w:rFonts w:ascii="Times New Roman" w:hAnsi="Times New Roman"/>
          <w:bCs/>
          <w:sz w:val="28"/>
          <w:szCs w:val="28"/>
        </w:rPr>
        <w:t>3</w:t>
      </w:r>
      <w:r w:rsidRPr="00E52CE0">
        <w:rPr>
          <w:rFonts w:ascii="Times New Roman" w:hAnsi="Times New Roman"/>
          <w:bCs/>
          <w:sz w:val="28"/>
          <w:szCs w:val="28"/>
        </w:rPr>
        <w:t>. После строки 1</w:t>
      </w:r>
      <w:r>
        <w:rPr>
          <w:rFonts w:ascii="Times New Roman" w:hAnsi="Times New Roman"/>
          <w:bCs/>
          <w:sz w:val="28"/>
          <w:szCs w:val="28"/>
        </w:rPr>
        <w:t>90</w:t>
      </w:r>
      <w:r w:rsidRPr="00E52CE0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191</w:t>
      </w:r>
      <w:r w:rsidRPr="00E52CE0">
        <w:rPr>
          <w:rFonts w:ascii="Times New Roman" w:hAnsi="Times New Roman"/>
          <w:bCs/>
          <w:sz w:val="28"/>
          <w:szCs w:val="28"/>
        </w:rPr>
        <w:t>:</w:t>
      </w:r>
    </w:p>
    <w:p w:rsidR="00566B86" w:rsidRPr="00E52CE0" w:rsidRDefault="00566B86" w:rsidP="00566B86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566B86" w:rsidTr="00424AF7">
        <w:trPr>
          <w:trHeight w:val="906"/>
        </w:trPr>
        <w:tc>
          <w:tcPr>
            <w:tcW w:w="801" w:type="dxa"/>
            <w:vAlign w:val="center"/>
          </w:tcPr>
          <w:p w:rsidR="00566B86" w:rsidRPr="00E52CE0" w:rsidRDefault="00566B86" w:rsidP="00566B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974" w:type="dxa"/>
            <w:vAlign w:val="center"/>
          </w:tcPr>
          <w:p w:rsidR="00566B86" w:rsidRPr="00385B5D" w:rsidRDefault="00566B86" w:rsidP="00424A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566B86" w:rsidRPr="00566B86" w:rsidRDefault="00566B86" w:rsidP="00566B8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B86">
              <w:rPr>
                <w:rFonts w:ascii="Times New Roman" w:hAnsi="Times New Roman"/>
                <w:bCs/>
                <w:sz w:val="24"/>
                <w:szCs w:val="24"/>
              </w:rPr>
              <w:t>2 02 29999 04 7553 150</w:t>
            </w:r>
          </w:p>
        </w:tc>
        <w:tc>
          <w:tcPr>
            <w:tcW w:w="5067" w:type="dxa"/>
          </w:tcPr>
          <w:p w:rsidR="00566B86" w:rsidRPr="00566B86" w:rsidRDefault="00566B86" w:rsidP="00424AF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66B86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</w:tbl>
    <w:p w:rsidR="00566B86" w:rsidRDefault="00566B86" w:rsidP="00566B8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566B86" w:rsidRDefault="00566B86" w:rsidP="00566B8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 xml:space="preserve">1.1.4. </w:t>
      </w:r>
      <w:r>
        <w:rPr>
          <w:rFonts w:ascii="Times New Roman" w:hAnsi="Times New Roman"/>
          <w:bCs/>
          <w:sz w:val="28"/>
          <w:szCs w:val="28"/>
        </w:rPr>
        <w:t>Строки  190-193  считать строками  192-195 соответственно.</w:t>
      </w:r>
    </w:p>
    <w:p w:rsidR="008C2006" w:rsidRPr="00E52CE0" w:rsidRDefault="001B6D7A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 w:rsidR="00566B86">
        <w:rPr>
          <w:rFonts w:ascii="Times New Roman" w:hAnsi="Times New Roman"/>
          <w:bCs/>
          <w:sz w:val="28"/>
          <w:szCs w:val="28"/>
        </w:rPr>
        <w:t>5</w:t>
      </w:r>
      <w:r w:rsidRPr="00E52CE0">
        <w:rPr>
          <w:rFonts w:ascii="Times New Roman" w:hAnsi="Times New Roman"/>
          <w:bCs/>
          <w:sz w:val="28"/>
          <w:szCs w:val="28"/>
        </w:rPr>
        <w:t xml:space="preserve">. 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E52CE0" w:rsidRPr="00E52CE0">
        <w:rPr>
          <w:rFonts w:ascii="Times New Roman" w:hAnsi="Times New Roman"/>
          <w:bCs/>
          <w:sz w:val="28"/>
          <w:szCs w:val="28"/>
        </w:rPr>
        <w:t>1</w:t>
      </w:r>
      <w:r w:rsidR="00385B5D">
        <w:rPr>
          <w:rFonts w:ascii="Times New Roman" w:hAnsi="Times New Roman"/>
          <w:bCs/>
          <w:sz w:val="28"/>
          <w:szCs w:val="28"/>
        </w:rPr>
        <w:t>9</w:t>
      </w:r>
      <w:r w:rsidR="00566B86">
        <w:rPr>
          <w:rFonts w:ascii="Times New Roman" w:hAnsi="Times New Roman"/>
          <w:bCs/>
          <w:sz w:val="28"/>
          <w:szCs w:val="28"/>
        </w:rPr>
        <w:t>5</w:t>
      </w:r>
      <w:r w:rsidR="008C2006" w:rsidRPr="00E52CE0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13A4E" w:rsidRPr="00E52CE0">
        <w:rPr>
          <w:rFonts w:ascii="Times New Roman" w:hAnsi="Times New Roman"/>
          <w:bCs/>
          <w:sz w:val="28"/>
          <w:szCs w:val="28"/>
        </w:rPr>
        <w:t xml:space="preserve">ой </w:t>
      </w:r>
      <w:r w:rsidR="005754B0">
        <w:rPr>
          <w:rFonts w:ascii="Times New Roman" w:hAnsi="Times New Roman"/>
          <w:bCs/>
          <w:sz w:val="28"/>
          <w:szCs w:val="28"/>
        </w:rPr>
        <w:t>19</w:t>
      </w:r>
      <w:r w:rsidR="00566B86">
        <w:rPr>
          <w:rFonts w:ascii="Times New Roman" w:hAnsi="Times New Roman"/>
          <w:bCs/>
          <w:sz w:val="28"/>
          <w:szCs w:val="28"/>
        </w:rPr>
        <w:t>6</w:t>
      </w:r>
      <w:r w:rsidR="008C2006" w:rsidRPr="00E52CE0">
        <w:rPr>
          <w:rFonts w:ascii="Times New Roman" w:hAnsi="Times New Roman"/>
          <w:bCs/>
          <w:sz w:val="28"/>
          <w:szCs w:val="28"/>
        </w:rPr>
        <w:t>:</w:t>
      </w:r>
    </w:p>
    <w:p w:rsidR="008C2006" w:rsidRPr="00E52CE0" w:rsidRDefault="008C2006" w:rsidP="00E52CE0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="00E52CE0"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F13A4E">
        <w:trPr>
          <w:trHeight w:val="906"/>
        </w:trPr>
        <w:tc>
          <w:tcPr>
            <w:tcW w:w="801" w:type="dxa"/>
            <w:vAlign w:val="center"/>
          </w:tcPr>
          <w:p w:rsidR="00385B5D" w:rsidRPr="00E52CE0" w:rsidRDefault="00385B5D" w:rsidP="00566B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566B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385B5D" w:rsidRPr="00385B5D" w:rsidRDefault="00385B5D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385B5D" w:rsidRPr="00385B5D" w:rsidRDefault="00385B5D" w:rsidP="001770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>2 02 29999 04 757</w:t>
            </w:r>
            <w:r w:rsidR="001770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85B5D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385B5D" w:rsidRPr="0017706A" w:rsidRDefault="0017706A" w:rsidP="00385B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706A">
              <w:rPr>
                <w:rFonts w:ascii="Times New Roman" w:eastAsia="Calibri" w:hAnsi="Times New Roman"/>
                <w:sz w:val="24"/>
                <w:szCs w:val="24"/>
              </w:rPr>
              <w:t>Прочие субсидии бюджетам городских округов (на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2432C" w:rsidRDefault="00D37CB8" w:rsidP="000B03C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566B86">
        <w:rPr>
          <w:rFonts w:ascii="Times New Roman" w:hAnsi="Times New Roman"/>
          <w:bCs/>
          <w:sz w:val="28"/>
          <w:szCs w:val="28"/>
        </w:rPr>
        <w:t>6</w:t>
      </w:r>
      <w:r w:rsidRPr="00AA7DB7">
        <w:rPr>
          <w:rFonts w:ascii="Times New Roman" w:hAnsi="Times New Roman"/>
          <w:bCs/>
          <w:sz w:val="28"/>
          <w:szCs w:val="28"/>
        </w:rPr>
        <w:t xml:space="preserve">. </w:t>
      </w:r>
      <w:r w:rsidR="000342BD">
        <w:rPr>
          <w:rFonts w:ascii="Times New Roman" w:hAnsi="Times New Roman"/>
          <w:bCs/>
          <w:sz w:val="28"/>
          <w:szCs w:val="28"/>
        </w:rPr>
        <w:t>Строки  194-</w:t>
      </w:r>
      <w:r w:rsidR="000B5D39">
        <w:rPr>
          <w:rFonts w:ascii="Times New Roman" w:hAnsi="Times New Roman"/>
          <w:bCs/>
          <w:sz w:val="28"/>
          <w:szCs w:val="28"/>
        </w:rPr>
        <w:t>232</w:t>
      </w:r>
      <w:r w:rsidR="000342BD">
        <w:rPr>
          <w:rFonts w:ascii="Times New Roman" w:hAnsi="Times New Roman"/>
          <w:bCs/>
          <w:sz w:val="28"/>
          <w:szCs w:val="28"/>
        </w:rPr>
        <w:t xml:space="preserve">  считать строками  19</w:t>
      </w:r>
      <w:r w:rsidR="00566B86">
        <w:rPr>
          <w:rFonts w:ascii="Times New Roman" w:hAnsi="Times New Roman"/>
          <w:bCs/>
          <w:sz w:val="28"/>
          <w:szCs w:val="28"/>
        </w:rPr>
        <w:t>7</w:t>
      </w:r>
      <w:r w:rsidR="000342BD">
        <w:rPr>
          <w:rFonts w:ascii="Times New Roman" w:hAnsi="Times New Roman"/>
          <w:bCs/>
          <w:sz w:val="28"/>
          <w:szCs w:val="28"/>
        </w:rPr>
        <w:t>-2</w:t>
      </w:r>
      <w:r w:rsidR="0017706A">
        <w:rPr>
          <w:rFonts w:ascii="Times New Roman" w:hAnsi="Times New Roman"/>
          <w:bCs/>
          <w:sz w:val="28"/>
          <w:szCs w:val="28"/>
        </w:rPr>
        <w:t>3</w:t>
      </w:r>
      <w:r w:rsidR="00566B86">
        <w:rPr>
          <w:rFonts w:ascii="Times New Roman" w:hAnsi="Times New Roman"/>
          <w:bCs/>
          <w:sz w:val="28"/>
          <w:szCs w:val="28"/>
        </w:rPr>
        <w:t>5</w:t>
      </w:r>
      <w:r w:rsidR="00BA6356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0B5D39" w:rsidRPr="00E52CE0" w:rsidRDefault="000B5D39" w:rsidP="000B5D3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>1.1.</w:t>
      </w:r>
      <w:r w:rsidR="00566B86">
        <w:rPr>
          <w:rFonts w:ascii="Times New Roman" w:hAnsi="Times New Roman"/>
          <w:bCs/>
          <w:sz w:val="28"/>
          <w:szCs w:val="28"/>
        </w:rPr>
        <w:t>7</w:t>
      </w:r>
      <w:r w:rsidRPr="00E52CE0">
        <w:rPr>
          <w:rFonts w:ascii="Times New Roman" w:hAnsi="Times New Roman"/>
          <w:bCs/>
          <w:sz w:val="28"/>
          <w:szCs w:val="28"/>
        </w:rPr>
        <w:t xml:space="preserve">. После строки </w:t>
      </w:r>
      <w:r w:rsidR="00566B86">
        <w:rPr>
          <w:rFonts w:ascii="Times New Roman" w:hAnsi="Times New Roman"/>
          <w:bCs/>
          <w:sz w:val="28"/>
          <w:szCs w:val="28"/>
        </w:rPr>
        <w:t>235</w:t>
      </w:r>
      <w:r w:rsidRPr="00E52CE0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23</w:t>
      </w:r>
      <w:r w:rsidR="00566B86">
        <w:rPr>
          <w:rFonts w:ascii="Times New Roman" w:hAnsi="Times New Roman"/>
          <w:bCs/>
          <w:sz w:val="28"/>
          <w:szCs w:val="28"/>
        </w:rPr>
        <w:t>6</w:t>
      </w:r>
      <w:r w:rsidRPr="00E52CE0">
        <w:rPr>
          <w:rFonts w:ascii="Times New Roman" w:hAnsi="Times New Roman"/>
          <w:bCs/>
          <w:sz w:val="28"/>
          <w:szCs w:val="28"/>
        </w:rPr>
        <w:t>:</w:t>
      </w:r>
    </w:p>
    <w:p w:rsidR="000B5D39" w:rsidRPr="00E52CE0" w:rsidRDefault="000B5D39" w:rsidP="000B5D39">
      <w:pPr>
        <w:tabs>
          <w:tab w:val="left" w:pos="1965"/>
        </w:tabs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52CE0">
        <w:rPr>
          <w:rFonts w:ascii="Times New Roman" w:hAnsi="Times New Roman"/>
          <w:bCs/>
          <w:sz w:val="28"/>
          <w:szCs w:val="28"/>
        </w:rPr>
        <w:t xml:space="preserve"> «</w:t>
      </w:r>
      <w:r w:rsidRPr="00E52CE0">
        <w:rPr>
          <w:rFonts w:ascii="Times New Roman" w:hAnsi="Times New Roman"/>
          <w:bCs/>
          <w:sz w:val="28"/>
          <w:szCs w:val="28"/>
        </w:rPr>
        <w:tab/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0B5D39" w:rsidTr="00BF2AD5">
        <w:trPr>
          <w:trHeight w:val="906"/>
        </w:trPr>
        <w:tc>
          <w:tcPr>
            <w:tcW w:w="801" w:type="dxa"/>
            <w:vAlign w:val="center"/>
          </w:tcPr>
          <w:p w:rsidR="000B5D39" w:rsidRPr="00E52CE0" w:rsidRDefault="000B5D39" w:rsidP="00566B8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566B8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0B5D39" w:rsidRPr="000B5D39" w:rsidRDefault="000B5D39" w:rsidP="00BF2AD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5D39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0B5D39" w:rsidRPr="000B5D39" w:rsidRDefault="000B5D39" w:rsidP="00BF2AD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B5D39">
              <w:rPr>
                <w:rFonts w:ascii="Times New Roman" w:hAnsi="Times New Roman"/>
                <w:bCs/>
                <w:sz w:val="24"/>
                <w:szCs w:val="24"/>
              </w:rPr>
              <w:t>2 02 49999 04 7691 150</w:t>
            </w:r>
          </w:p>
        </w:tc>
        <w:tc>
          <w:tcPr>
            <w:tcW w:w="5067" w:type="dxa"/>
          </w:tcPr>
          <w:p w:rsidR="000B5D39" w:rsidRPr="000B5D39" w:rsidRDefault="000B5D39" w:rsidP="00BF2A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B5D39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</w:tr>
    </w:tbl>
    <w:p w:rsidR="000B5D39" w:rsidRDefault="000B5D39" w:rsidP="000B5D3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0B5D39" w:rsidRDefault="000B5D39" w:rsidP="000B5D3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AA7DB7">
        <w:rPr>
          <w:rFonts w:ascii="Times New Roman" w:hAnsi="Times New Roman"/>
          <w:bCs/>
          <w:sz w:val="28"/>
          <w:szCs w:val="28"/>
        </w:rPr>
        <w:t>1.1.</w:t>
      </w:r>
      <w:r w:rsidR="00566B86">
        <w:rPr>
          <w:rFonts w:ascii="Times New Roman" w:hAnsi="Times New Roman"/>
          <w:bCs/>
          <w:sz w:val="28"/>
          <w:szCs w:val="28"/>
        </w:rPr>
        <w:t>8</w:t>
      </w:r>
      <w:r w:rsidRPr="00AA7DB7">
        <w:rPr>
          <w:rFonts w:ascii="Times New Roman" w:hAnsi="Times New Roman"/>
          <w:bCs/>
          <w:sz w:val="28"/>
          <w:szCs w:val="28"/>
        </w:rPr>
        <w:t xml:space="preserve">. </w:t>
      </w:r>
      <w:r w:rsidR="00566B86">
        <w:rPr>
          <w:rFonts w:ascii="Times New Roman" w:hAnsi="Times New Roman"/>
          <w:bCs/>
          <w:sz w:val="28"/>
          <w:szCs w:val="28"/>
        </w:rPr>
        <w:t>Строки  233-236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23</w:t>
      </w:r>
      <w:r w:rsidR="00566B86">
        <w:rPr>
          <w:rFonts w:ascii="Times New Roman" w:hAnsi="Times New Roman"/>
          <w:bCs/>
          <w:sz w:val="28"/>
          <w:szCs w:val="28"/>
        </w:rPr>
        <w:t>7-240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7706A" w:rsidRDefault="0017706A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29285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 xml:space="preserve">  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17706A">
        <w:rPr>
          <w:rFonts w:ascii="Times New Roman" w:hAnsi="Times New Roman" w:cs="Times New Roman"/>
          <w:sz w:val="28"/>
          <w:szCs w:val="28"/>
        </w:rPr>
        <w:t xml:space="preserve">     </w:t>
      </w:r>
      <w:r w:rsidR="00292858">
        <w:rPr>
          <w:rFonts w:ascii="Times New Roman" w:hAnsi="Times New Roman" w:cs="Times New Roman"/>
          <w:sz w:val="28"/>
          <w:szCs w:val="28"/>
        </w:rPr>
        <w:t>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97C98"/>
    <w:rsid w:val="000A2487"/>
    <w:rsid w:val="000A4485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6003E6"/>
    <w:rsid w:val="00603251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71602-CB5F-4326-8B05-412CD91D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233</cp:revision>
  <cp:lastPrinted>2024-05-23T02:28:00Z</cp:lastPrinted>
  <dcterms:created xsi:type="dcterms:W3CDTF">2020-04-23T04:54:00Z</dcterms:created>
  <dcterms:modified xsi:type="dcterms:W3CDTF">2024-06-10T07:02:00Z</dcterms:modified>
</cp:coreProperties>
</file>