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C33" w:rsidRDefault="007F5C33" w:rsidP="007F5C33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09600" cy="904875"/>
            <wp:effectExtent l="0" t="0" r="0" b="9525"/>
            <wp:docPr id="2" name="Рисунок 2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C33" w:rsidRDefault="007F5C33" w:rsidP="007F5C33">
      <w:pPr>
        <w:pStyle w:val="3"/>
        <w:framePr w:w="9897" w:wrap="around" w:x="1435" w:y="266"/>
      </w:pPr>
    </w:p>
    <w:p w:rsidR="00216DD6" w:rsidRDefault="00216DD6" w:rsidP="007F5C33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7F5C33" w:rsidRDefault="007F5C33" w:rsidP="007F5C33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7F5C33" w:rsidRDefault="007F5C33" w:rsidP="007F5C33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7F5C33" w:rsidRDefault="007F5C33" w:rsidP="007F5C33">
      <w:pPr>
        <w:pStyle w:val="1"/>
        <w:framePr w:w="9897" w:wrap="around" w:x="1435" w:y="266"/>
        <w:rPr>
          <w:sz w:val="32"/>
          <w:szCs w:val="32"/>
        </w:rPr>
      </w:pPr>
      <w:r>
        <w:rPr>
          <w:sz w:val="32"/>
          <w:szCs w:val="32"/>
        </w:rPr>
        <w:t>АДМИНИСТРАЦИЯ ЗАТО г. ЖЕЛЕЗНОГОРСК</w:t>
      </w:r>
    </w:p>
    <w:p w:rsidR="007F5C33" w:rsidRDefault="007F5C33" w:rsidP="007F5C33">
      <w:pPr>
        <w:framePr w:w="9897" w:h="1873" w:hSpace="180" w:wrap="around" w:vAnchor="text" w:hAnchor="page" w:x="1435" w:y="266"/>
        <w:jc w:val="center"/>
        <w:rPr>
          <w:b/>
          <w:sz w:val="28"/>
        </w:rPr>
      </w:pPr>
    </w:p>
    <w:p w:rsidR="007F5C33" w:rsidRDefault="007F5C33" w:rsidP="007F5C33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7F5C33" w:rsidRDefault="007F5C33" w:rsidP="007F5C33">
      <w:pPr>
        <w:framePr w:w="9436" w:h="441" w:hSpace="180" w:wrap="around" w:vAnchor="text" w:hAnchor="page" w:x="1636" w:y="4287"/>
      </w:pPr>
    </w:p>
    <w:p w:rsidR="007F5C33" w:rsidRDefault="007F5C33" w:rsidP="007F5C33">
      <w:pPr>
        <w:framePr w:w="9436" w:h="441" w:hSpace="180" w:wrap="around" w:vAnchor="text" w:hAnchor="page" w:x="1636" w:y="4287"/>
        <w:rPr>
          <w:sz w:val="22"/>
        </w:rPr>
      </w:pPr>
    </w:p>
    <w:p w:rsidR="0092616E" w:rsidRPr="0092616E" w:rsidRDefault="00B37E71" w:rsidP="007F5C33">
      <w:pPr>
        <w:framePr w:w="9436" w:h="441" w:hSpace="180" w:wrap="around" w:vAnchor="text" w:hAnchor="page" w:x="1636" w:y="4287"/>
        <w:rPr>
          <w:sz w:val="22"/>
        </w:rPr>
      </w:pPr>
      <w:r>
        <w:rPr>
          <w:sz w:val="28"/>
          <w:szCs w:val="28"/>
        </w:rPr>
        <w:t>14.09.2023</w:t>
      </w:r>
      <w:r w:rsidR="005D5C96">
        <w:rPr>
          <w:sz w:val="28"/>
          <w:szCs w:val="28"/>
        </w:rPr>
        <w:t xml:space="preserve">                                                                                                    </w:t>
      </w:r>
      <w:r w:rsidR="007F5C33" w:rsidRPr="005A0937">
        <w:rPr>
          <w:sz w:val="28"/>
          <w:szCs w:val="28"/>
        </w:rPr>
        <w:object w:dxaOrig="255" w:dyaOrig="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756884163" r:id="rId8">
            <o:FieldCodes>\s</o:FieldCodes>
          </o:OLEObject>
        </w:object>
      </w:r>
      <w:r w:rsidR="007F5C33" w:rsidRPr="005A0937">
        <w:rPr>
          <w:sz w:val="28"/>
          <w:szCs w:val="28"/>
        </w:rPr>
        <w:t xml:space="preserve"> </w:t>
      </w:r>
      <w:r w:rsidR="001B4D43" w:rsidRPr="005A0937">
        <w:rPr>
          <w:sz w:val="28"/>
          <w:szCs w:val="28"/>
        </w:rPr>
        <w:t xml:space="preserve"> </w:t>
      </w:r>
      <w:r>
        <w:rPr>
          <w:sz w:val="28"/>
          <w:szCs w:val="28"/>
        </w:rPr>
        <w:t>1884</w:t>
      </w:r>
      <w:r w:rsidR="005D5C96">
        <w:rPr>
          <w:sz w:val="28"/>
          <w:szCs w:val="28"/>
        </w:rPr>
        <w:t xml:space="preserve">                                                           </w:t>
      </w:r>
    </w:p>
    <w:p w:rsidR="007F5C33" w:rsidRDefault="007F5C33" w:rsidP="007F5C33">
      <w:pPr>
        <w:framePr w:w="9436" w:h="441" w:hSpace="180" w:wrap="around" w:vAnchor="text" w:hAnchor="page" w:x="1636" w:y="4287"/>
        <w:jc w:val="center"/>
        <w:rPr>
          <w:b/>
          <w:sz w:val="22"/>
          <w:szCs w:val="22"/>
        </w:rPr>
      </w:pPr>
    </w:p>
    <w:p w:rsidR="007F5C33" w:rsidRDefault="007F5C33" w:rsidP="007F5C33">
      <w:pPr>
        <w:framePr w:w="9436" w:h="441" w:hSpace="180" w:wrap="around" w:vAnchor="text" w:hAnchor="page" w:x="1636" w:y="4287"/>
        <w:jc w:val="center"/>
      </w:pPr>
      <w:r>
        <w:rPr>
          <w:b/>
          <w:sz w:val="22"/>
          <w:szCs w:val="22"/>
        </w:rPr>
        <w:t>г. Железногорск</w:t>
      </w:r>
    </w:p>
    <w:p w:rsidR="007F5C33" w:rsidRDefault="007F5C33" w:rsidP="007F5C33">
      <w:pPr>
        <w:framePr w:w="9436" w:h="441" w:hSpace="180" w:wrap="around" w:vAnchor="text" w:hAnchor="page" w:x="1636" w:y="4287"/>
      </w:pPr>
    </w:p>
    <w:p w:rsidR="007F5C33" w:rsidRDefault="007F5C33" w:rsidP="007F5C33"/>
    <w:p w:rsidR="007F5C33" w:rsidRDefault="007F5C33" w:rsidP="007F5C33">
      <w:pPr>
        <w:pStyle w:val="ConsPlusTitle"/>
        <w:widowControl/>
        <w:tabs>
          <w:tab w:val="left" w:pos="779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5C96" w:rsidRPr="00D36714" w:rsidRDefault="005D5C96" w:rsidP="005D5C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36714">
        <w:rPr>
          <w:bCs/>
          <w:sz w:val="28"/>
          <w:szCs w:val="28"/>
        </w:rPr>
        <w:t xml:space="preserve">О внесении  изменений в постановление Администрации ЗАТО г. Железногорск от 27.12.2022 № 2774 </w:t>
      </w:r>
      <w:r w:rsidR="00EA7D83" w:rsidRPr="00D36714">
        <w:rPr>
          <w:bCs/>
          <w:sz w:val="28"/>
          <w:szCs w:val="28"/>
        </w:rPr>
        <w:t>«</w:t>
      </w:r>
      <w:r w:rsidRPr="00D36714">
        <w:rPr>
          <w:bCs/>
          <w:sz w:val="28"/>
          <w:szCs w:val="28"/>
        </w:rPr>
        <w:t>Об утверждении муниципального задания муниципальным образовательным учреждениям дополнительного образования ЗАТО Железногорск на оказание муниципальных услуг в 202</w:t>
      </w:r>
      <w:r w:rsidR="00EA7D83" w:rsidRPr="00D36714">
        <w:rPr>
          <w:bCs/>
          <w:sz w:val="28"/>
          <w:szCs w:val="28"/>
        </w:rPr>
        <w:t>3</w:t>
      </w:r>
      <w:r w:rsidRPr="00D36714">
        <w:rPr>
          <w:bCs/>
          <w:sz w:val="28"/>
          <w:szCs w:val="28"/>
        </w:rPr>
        <w:t xml:space="preserve"> году и плановом периоде 202</w:t>
      </w:r>
      <w:r w:rsidR="00EA7D83" w:rsidRPr="00D36714">
        <w:rPr>
          <w:bCs/>
          <w:sz w:val="28"/>
          <w:szCs w:val="28"/>
        </w:rPr>
        <w:t>4</w:t>
      </w:r>
      <w:r w:rsidRPr="00D36714">
        <w:rPr>
          <w:bCs/>
          <w:sz w:val="28"/>
          <w:szCs w:val="28"/>
        </w:rPr>
        <w:t xml:space="preserve"> и 202</w:t>
      </w:r>
      <w:r w:rsidR="00EA7D83" w:rsidRPr="00D36714">
        <w:rPr>
          <w:bCs/>
          <w:sz w:val="28"/>
          <w:szCs w:val="28"/>
        </w:rPr>
        <w:t>5</w:t>
      </w:r>
      <w:r w:rsidRPr="00D36714">
        <w:rPr>
          <w:bCs/>
          <w:sz w:val="28"/>
          <w:szCs w:val="28"/>
        </w:rPr>
        <w:t xml:space="preserve"> годов</w:t>
      </w:r>
      <w:r w:rsidR="00EA7D83" w:rsidRPr="00D36714">
        <w:rPr>
          <w:bCs/>
          <w:sz w:val="28"/>
          <w:szCs w:val="28"/>
        </w:rPr>
        <w:t>»</w:t>
      </w:r>
    </w:p>
    <w:p w:rsidR="007F5C33" w:rsidRPr="00D36714" w:rsidRDefault="007F5C33" w:rsidP="007F5C33">
      <w:pPr>
        <w:pStyle w:val="ConsPlusTitle"/>
        <w:widowControl/>
        <w:tabs>
          <w:tab w:val="left" w:pos="779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5C33" w:rsidRPr="00D36714" w:rsidRDefault="007F5C33" w:rsidP="005D5C9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6714">
        <w:rPr>
          <w:sz w:val="28"/>
          <w:szCs w:val="28"/>
        </w:rPr>
        <w:t xml:space="preserve">В соответствии с Бюджетным </w:t>
      </w:r>
      <w:hyperlink r:id="rId9" w:history="1">
        <w:r w:rsidRPr="00D36714">
          <w:rPr>
            <w:sz w:val="28"/>
            <w:szCs w:val="28"/>
          </w:rPr>
          <w:t>кодексом</w:t>
        </w:r>
      </w:hyperlink>
      <w:r w:rsidRPr="00D36714">
        <w:rPr>
          <w:sz w:val="28"/>
          <w:szCs w:val="28"/>
        </w:rPr>
        <w:t xml:space="preserve"> Российской Федерации, Федеральным </w:t>
      </w:r>
      <w:hyperlink r:id="rId10" w:history="1">
        <w:r w:rsidRPr="00D36714">
          <w:rPr>
            <w:sz w:val="28"/>
            <w:szCs w:val="28"/>
          </w:rPr>
          <w:t>законом</w:t>
        </w:r>
      </w:hyperlink>
      <w:r w:rsidRPr="00D36714">
        <w:rPr>
          <w:sz w:val="28"/>
          <w:szCs w:val="28"/>
        </w:rPr>
        <w:t xml:space="preserve"> от 12.01.1996 № 7-ФЗ «О некоммерческих организациях», Федеральным </w:t>
      </w:r>
      <w:hyperlink r:id="rId11" w:history="1">
        <w:r w:rsidRPr="00D36714">
          <w:rPr>
            <w:sz w:val="28"/>
            <w:szCs w:val="28"/>
          </w:rPr>
          <w:t>законом</w:t>
        </w:r>
      </w:hyperlink>
      <w:r w:rsidRPr="00D36714">
        <w:rPr>
          <w:sz w:val="28"/>
          <w:szCs w:val="28"/>
        </w:rPr>
        <w:t xml:space="preserve"> от 03.11.2006 № 174-ФЗ «Об автономных учреждениях», </w:t>
      </w:r>
      <w:hyperlink r:id="rId12" w:history="1">
        <w:r w:rsidRPr="00D36714">
          <w:rPr>
            <w:sz w:val="28"/>
            <w:szCs w:val="28"/>
          </w:rPr>
          <w:t>постановлением</w:t>
        </w:r>
      </w:hyperlink>
      <w:r w:rsidRPr="00D36714">
        <w:rPr>
          <w:sz w:val="28"/>
          <w:szCs w:val="28"/>
        </w:rPr>
        <w:t xml:space="preserve"> Администрации ЗАТО г.</w:t>
      </w:r>
      <w:r w:rsidR="00D561F3" w:rsidRPr="00D36714">
        <w:rPr>
          <w:sz w:val="28"/>
          <w:szCs w:val="28"/>
        </w:rPr>
        <w:t> </w:t>
      </w:r>
      <w:r w:rsidRPr="00D36714">
        <w:rPr>
          <w:sz w:val="28"/>
          <w:szCs w:val="28"/>
        </w:rPr>
        <w:t xml:space="preserve">Железногорск от 04.12.2015 № 1995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задания», </w:t>
      </w:r>
      <w:r w:rsidR="00EE386E" w:rsidRPr="00D36714">
        <w:rPr>
          <w:sz w:val="28"/>
          <w:szCs w:val="28"/>
        </w:rPr>
        <w:t xml:space="preserve">руководствуясь </w:t>
      </w:r>
      <w:hyperlink r:id="rId13" w:history="1">
        <w:r w:rsidR="00EE386E" w:rsidRPr="00D36714">
          <w:rPr>
            <w:sz w:val="28"/>
            <w:szCs w:val="28"/>
          </w:rPr>
          <w:t>Уставом</w:t>
        </w:r>
      </w:hyperlink>
      <w:r w:rsidR="00EE386E" w:rsidRPr="00D36714">
        <w:rPr>
          <w:sz w:val="28"/>
          <w:szCs w:val="28"/>
        </w:rPr>
        <w:t xml:space="preserve"> ЗАТО Железногорск,</w:t>
      </w:r>
    </w:p>
    <w:p w:rsidR="007F5C33" w:rsidRPr="00D36714" w:rsidRDefault="007F5C33" w:rsidP="007F5C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5C33" w:rsidRPr="00D36714" w:rsidRDefault="007F5C33" w:rsidP="00863235">
      <w:pPr>
        <w:pStyle w:val="ConsPlusNormal"/>
        <w:widowControl/>
        <w:ind w:right="567" w:firstLine="0"/>
        <w:rPr>
          <w:rFonts w:ascii="Times New Roman" w:hAnsi="Times New Roman" w:cs="Times New Roman"/>
          <w:sz w:val="28"/>
          <w:szCs w:val="28"/>
        </w:rPr>
      </w:pPr>
      <w:r w:rsidRPr="00D3671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F5C33" w:rsidRPr="00D36714" w:rsidRDefault="007F5C33" w:rsidP="007F5C33">
      <w:pPr>
        <w:jc w:val="both"/>
        <w:rPr>
          <w:sz w:val="28"/>
          <w:szCs w:val="28"/>
        </w:rPr>
      </w:pPr>
    </w:p>
    <w:p w:rsidR="005D5C96" w:rsidRPr="00D36714" w:rsidRDefault="005D5C96" w:rsidP="005D5C96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D36714">
        <w:rPr>
          <w:bCs/>
          <w:sz w:val="28"/>
          <w:szCs w:val="28"/>
        </w:rPr>
        <w:t>1. Внести в постановление Администрации ЗАТО г. Железногорск от</w:t>
      </w:r>
      <w:r w:rsidR="008926AB" w:rsidRPr="00D36714">
        <w:rPr>
          <w:bCs/>
          <w:sz w:val="28"/>
          <w:szCs w:val="28"/>
        </w:rPr>
        <w:t> </w:t>
      </w:r>
      <w:r w:rsidRPr="00D36714">
        <w:rPr>
          <w:bCs/>
          <w:sz w:val="28"/>
          <w:szCs w:val="28"/>
        </w:rPr>
        <w:t xml:space="preserve">27.12.2022 № 2774 </w:t>
      </w:r>
      <w:r w:rsidR="00EA7D83" w:rsidRPr="00D36714">
        <w:rPr>
          <w:bCs/>
          <w:sz w:val="28"/>
          <w:szCs w:val="28"/>
        </w:rPr>
        <w:t>«</w:t>
      </w:r>
      <w:r w:rsidRPr="00D36714">
        <w:rPr>
          <w:bCs/>
          <w:sz w:val="28"/>
          <w:szCs w:val="28"/>
        </w:rPr>
        <w:t>Об утверждении муниципального задания муниципальным образовательным учреждениям дополнительного образования ЗАТО Железногорск на оказание муниципальных услуг в 202</w:t>
      </w:r>
      <w:r w:rsidR="00EA7D83" w:rsidRPr="00D36714">
        <w:rPr>
          <w:bCs/>
          <w:sz w:val="28"/>
          <w:szCs w:val="28"/>
        </w:rPr>
        <w:t>3</w:t>
      </w:r>
      <w:r w:rsidRPr="00D36714">
        <w:rPr>
          <w:bCs/>
          <w:sz w:val="28"/>
          <w:szCs w:val="28"/>
        </w:rPr>
        <w:t xml:space="preserve"> году и пла</w:t>
      </w:r>
      <w:r w:rsidR="00EA7D83" w:rsidRPr="00D36714">
        <w:rPr>
          <w:bCs/>
          <w:sz w:val="28"/>
          <w:szCs w:val="28"/>
        </w:rPr>
        <w:t>новом периоде 2024 и 2025 годов»</w:t>
      </w:r>
      <w:r w:rsidRPr="00D36714">
        <w:rPr>
          <w:bCs/>
          <w:sz w:val="28"/>
          <w:szCs w:val="28"/>
        </w:rPr>
        <w:t xml:space="preserve"> следующ</w:t>
      </w:r>
      <w:r w:rsidR="00D06126">
        <w:rPr>
          <w:bCs/>
          <w:sz w:val="28"/>
          <w:szCs w:val="28"/>
        </w:rPr>
        <w:t>е</w:t>
      </w:r>
      <w:r w:rsidRPr="00D36714">
        <w:rPr>
          <w:bCs/>
          <w:sz w:val="28"/>
          <w:szCs w:val="28"/>
        </w:rPr>
        <w:t>е изменени</w:t>
      </w:r>
      <w:r w:rsidR="00D06126">
        <w:rPr>
          <w:bCs/>
          <w:sz w:val="28"/>
          <w:szCs w:val="28"/>
        </w:rPr>
        <w:t>е</w:t>
      </w:r>
      <w:r w:rsidRPr="00D36714">
        <w:rPr>
          <w:bCs/>
          <w:sz w:val="28"/>
          <w:szCs w:val="28"/>
        </w:rPr>
        <w:t>:</w:t>
      </w:r>
    </w:p>
    <w:p w:rsidR="005D5C96" w:rsidRPr="00D36714" w:rsidRDefault="005D5C96" w:rsidP="005D5C96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5D5C96" w:rsidRPr="00BB418E" w:rsidRDefault="005D5C96" w:rsidP="005D5C96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D36714">
        <w:rPr>
          <w:bCs/>
          <w:sz w:val="28"/>
          <w:szCs w:val="28"/>
        </w:rPr>
        <w:t xml:space="preserve">1.1. Приложение № </w:t>
      </w:r>
      <w:r w:rsidR="000140E8">
        <w:rPr>
          <w:bCs/>
          <w:sz w:val="28"/>
          <w:szCs w:val="28"/>
        </w:rPr>
        <w:t>4</w:t>
      </w:r>
      <w:r w:rsidRPr="00D36714">
        <w:rPr>
          <w:bCs/>
          <w:sz w:val="28"/>
          <w:szCs w:val="28"/>
        </w:rPr>
        <w:t xml:space="preserve"> к </w:t>
      </w:r>
      <w:r w:rsidR="00863235">
        <w:rPr>
          <w:bCs/>
          <w:sz w:val="28"/>
          <w:szCs w:val="28"/>
        </w:rPr>
        <w:t>п</w:t>
      </w:r>
      <w:r w:rsidRPr="00D36714">
        <w:rPr>
          <w:bCs/>
          <w:sz w:val="28"/>
          <w:szCs w:val="28"/>
        </w:rPr>
        <w:t>остановлению</w:t>
      </w:r>
      <w:r w:rsidRPr="00BB418E">
        <w:rPr>
          <w:bCs/>
          <w:sz w:val="28"/>
          <w:szCs w:val="28"/>
        </w:rPr>
        <w:t xml:space="preserve"> изложить в новой редакции согласно приложению </w:t>
      </w:r>
      <w:r>
        <w:rPr>
          <w:bCs/>
          <w:sz w:val="28"/>
          <w:szCs w:val="28"/>
        </w:rPr>
        <w:t>№</w:t>
      </w:r>
      <w:r w:rsidRPr="00BB418E">
        <w:rPr>
          <w:bCs/>
          <w:sz w:val="28"/>
          <w:szCs w:val="28"/>
        </w:rPr>
        <w:t xml:space="preserve"> 1 к настоящему </w:t>
      </w:r>
      <w:r w:rsidR="00863235">
        <w:rPr>
          <w:bCs/>
          <w:sz w:val="28"/>
          <w:szCs w:val="28"/>
        </w:rPr>
        <w:t>п</w:t>
      </w:r>
      <w:r w:rsidRPr="00BB418E">
        <w:rPr>
          <w:bCs/>
          <w:sz w:val="28"/>
          <w:szCs w:val="28"/>
        </w:rPr>
        <w:t>остановлению;</w:t>
      </w:r>
    </w:p>
    <w:p w:rsidR="005D5C96" w:rsidRDefault="005D5C96" w:rsidP="000140E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B418E">
        <w:rPr>
          <w:bCs/>
          <w:sz w:val="28"/>
          <w:szCs w:val="28"/>
        </w:rPr>
        <w:tab/>
      </w:r>
    </w:p>
    <w:p w:rsidR="005D5C96" w:rsidRPr="00BB418E" w:rsidRDefault="005D5C96" w:rsidP="005D5C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F5C33" w:rsidRDefault="00F5491B" w:rsidP="00F5491B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F12F7E" w:rsidRPr="00F12F7E">
        <w:rPr>
          <w:rFonts w:ascii="Times New Roman" w:hAnsi="Times New Roman" w:cs="Times New Roman"/>
          <w:sz w:val="28"/>
          <w:szCs w:val="28"/>
        </w:rPr>
        <w:t>Управлению внутреннего контроля Администрации ЗАТО г. Железногорск (</w:t>
      </w:r>
      <w:r w:rsidR="00AC7BB2">
        <w:rPr>
          <w:rFonts w:ascii="Times New Roman" w:hAnsi="Times New Roman" w:cs="Times New Roman"/>
          <w:sz w:val="28"/>
          <w:szCs w:val="28"/>
        </w:rPr>
        <w:t>В.Г. Винокурова</w:t>
      </w:r>
      <w:r w:rsidR="00F12F7E" w:rsidRPr="00F12F7E">
        <w:rPr>
          <w:rFonts w:ascii="Times New Roman" w:hAnsi="Times New Roman" w:cs="Times New Roman"/>
          <w:sz w:val="28"/>
          <w:szCs w:val="28"/>
        </w:rPr>
        <w:t>) довести до сведения населения настоящее постановление через газету «Город и горожане».</w:t>
      </w:r>
    </w:p>
    <w:p w:rsidR="007F5C33" w:rsidRDefault="00F5491B" w:rsidP="007F5C33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7F5C33">
        <w:rPr>
          <w:rFonts w:ascii="Times New Roman" w:hAnsi="Times New Roman" w:cs="Times New Roman"/>
          <w:sz w:val="28"/>
          <w:szCs w:val="28"/>
        </w:rPr>
        <w:t>Отделу общественных связей Администрации ЗАТО г.</w:t>
      </w:r>
      <w:r w:rsidR="00D561F3">
        <w:rPr>
          <w:rFonts w:ascii="Times New Roman" w:hAnsi="Times New Roman" w:cs="Times New Roman"/>
          <w:sz w:val="28"/>
          <w:szCs w:val="28"/>
        </w:rPr>
        <w:t> </w:t>
      </w:r>
      <w:r w:rsidR="007F5C33">
        <w:rPr>
          <w:rFonts w:ascii="Times New Roman" w:hAnsi="Times New Roman" w:cs="Times New Roman"/>
          <w:sz w:val="28"/>
          <w:szCs w:val="28"/>
        </w:rPr>
        <w:t>Железногорск (И.С. </w:t>
      </w:r>
      <w:r w:rsidR="00F12F7E">
        <w:rPr>
          <w:rFonts w:ascii="Times New Roman" w:hAnsi="Times New Roman" w:cs="Times New Roman"/>
          <w:sz w:val="28"/>
          <w:szCs w:val="28"/>
        </w:rPr>
        <w:t>Архипова</w:t>
      </w:r>
      <w:r w:rsidR="007F5C33">
        <w:rPr>
          <w:rFonts w:ascii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AC7BB2">
        <w:rPr>
          <w:rFonts w:ascii="Times New Roman" w:hAnsi="Times New Roman" w:cs="Times New Roman"/>
          <w:sz w:val="28"/>
          <w:szCs w:val="28"/>
        </w:rPr>
        <w:t>Администрации ЗАТО г. Железногорск</w:t>
      </w:r>
      <w:r w:rsidR="007F5C3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7F5C33" w:rsidRDefault="00F5491B" w:rsidP="007F5C33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7F5C33">
        <w:rPr>
          <w:rFonts w:ascii="Times New Roman" w:hAnsi="Times New Roman" w:cs="Times New Roman"/>
          <w:sz w:val="28"/>
          <w:szCs w:val="28"/>
        </w:rPr>
        <w:t>Контроль над исполнением настоя</w:t>
      </w:r>
      <w:r>
        <w:rPr>
          <w:rFonts w:ascii="Times New Roman" w:hAnsi="Times New Roman" w:cs="Times New Roman"/>
          <w:sz w:val="28"/>
          <w:szCs w:val="28"/>
        </w:rPr>
        <w:t>щего постановления возложить на </w:t>
      </w:r>
      <w:r w:rsidR="005D5C96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="007F5C33">
        <w:rPr>
          <w:rFonts w:ascii="Times New Roman" w:hAnsi="Times New Roman" w:cs="Times New Roman"/>
          <w:sz w:val="28"/>
          <w:szCs w:val="28"/>
        </w:rPr>
        <w:t>заместителя Главы ЗАТО г.</w:t>
      </w:r>
      <w:r w:rsidR="00D561F3">
        <w:rPr>
          <w:rFonts w:ascii="Times New Roman" w:hAnsi="Times New Roman" w:cs="Times New Roman"/>
          <w:sz w:val="28"/>
          <w:szCs w:val="28"/>
        </w:rPr>
        <w:t> </w:t>
      </w:r>
      <w:r w:rsidR="007F5C33">
        <w:rPr>
          <w:rFonts w:ascii="Times New Roman" w:hAnsi="Times New Roman" w:cs="Times New Roman"/>
          <w:sz w:val="28"/>
          <w:szCs w:val="28"/>
        </w:rPr>
        <w:t xml:space="preserve">Железногорск по социальным вопросам </w:t>
      </w:r>
      <w:r w:rsidR="005D5C96">
        <w:rPr>
          <w:rFonts w:ascii="Times New Roman" w:hAnsi="Times New Roman" w:cs="Times New Roman"/>
          <w:sz w:val="28"/>
          <w:szCs w:val="28"/>
        </w:rPr>
        <w:t>Ю.А. Грудинину</w:t>
      </w:r>
      <w:r w:rsidR="00A0553D">
        <w:rPr>
          <w:rFonts w:ascii="Times New Roman" w:hAnsi="Times New Roman" w:cs="Times New Roman"/>
          <w:sz w:val="28"/>
          <w:szCs w:val="28"/>
        </w:rPr>
        <w:t>.</w:t>
      </w:r>
    </w:p>
    <w:p w:rsidR="007F5C33" w:rsidRDefault="00F5491B" w:rsidP="007F5C33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7F5C3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</w:t>
      </w:r>
      <w:r w:rsidR="00816175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и применяется к правоотношениям, возникшим с 01.09.2023г.</w:t>
      </w:r>
    </w:p>
    <w:p w:rsidR="007F5C33" w:rsidRDefault="007F5C33" w:rsidP="007F5C3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5C33" w:rsidRDefault="007F5C33" w:rsidP="007F5C3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5C33" w:rsidRDefault="00937074" w:rsidP="009370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7074">
        <w:rPr>
          <w:sz w:val="28"/>
          <w:szCs w:val="28"/>
        </w:rPr>
        <w:t xml:space="preserve">Глава ЗАТО г. Железногорск                                                          </w:t>
      </w:r>
      <w:r w:rsidR="00FC6B96">
        <w:rPr>
          <w:sz w:val="28"/>
          <w:szCs w:val="28"/>
        </w:rPr>
        <w:t xml:space="preserve">    </w:t>
      </w:r>
      <w:r w:rsidRPr="00937074">
        <w:rPr>
          <w:sz w:val="28"/>
          <w:szCs w:val="28"/>
        </w:rPr>
        <w:t xml:space="preserve">  </w:t>
      </w:r>
      <w:r w:rsidR="005D5C96">
        <w:rPr>
          <w:sz w:val="28"/>
          <w:szCs w:val="28"/>
        </w:rPr>
        <w:t>Д.М. Чернятин</w:t>
      </w:r>
    </w:p>
    <w:p w:rsidR="00E97BEC" w:rsidRDefault="00E97BEC" w:rsidP="009370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7BEC" w:rsidRDefault="00E97BEC" w:rsidP="009370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7BEC" w:rsidRDefault="00E97BEC" w:rsidP="009370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7BEC" w:rsidRDefault="00E97BEC" w:rsidP="009370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7BEC" w:rsidRDefault="00E97BEC" w:rsidP="009370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7BEC" w:rsidRDefault="00E97BEC" w:rsidP="009370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7BEC" w:rsidRDefault="00E97BEC" w:rsidP="009370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7BEC" w:rsidRDefault="00E97BEC" w:rsidP="009370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7BEC" w:rsidRDefault="00E97BEC" w:rsidP="009370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7BEC" w:rsidRDefault="00E97BEC" w:rsidP="009370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7BEC" w:rsidRDefault="00E97BEC" w:rsidP="009370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7BEC" w:rsidRDefault="00E97BEC" w:rsidP="009370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7BEC" w:rsidRDefault="00E97BEC" w:rsidP="009370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7BEC" w:rsidRDefault="00E97BEC" w:rsidP="009370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7BEC" w:rsidRDefault="00E97BEC" w:rsidP="009370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7BEC" w:rsidRDefault="00E97BEC" w:rsidP="009370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7BEC" w:rsidRDefault="00E97BEC" w:rsidP="009370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7BEC" w:rsidRDefault="00E97BEC" w:rsidP="009370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7BEC" w:rsidRDefault="00E97BEC" w:rsidP="009370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7BEC" w:rsidRDefault="00E97BEC" w:rsidP="009370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7BEC" w:rsidRDefault="00E97BEC" w:rsidP="009370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7BEC" w:rsidRDefault="00E97BEC" w:rsidP="009370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7BEC" w:rsidRDefault="00E97BEC" w:rsidP="009370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7BEC" w:rsidRDefault="00E97BEC" w:rsidP="009370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7BEC" w:rsidRDefault="00E97BEC" w:rsidP="009370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7BEC" w:rsidRDefault="00E97BEC" w:rsidP="009370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7BEC" w:rsidRDefault="00E97BEC" w:rsidP="009370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7BEC" w:rsidRDefault="00E97BEC" w:rsidP="009370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7BEC" w:rsidRDefault="00E97BEC" w:rsidP="00937074">
      <w:pPr>
        <w:autoSpaceDE w:val="0"/>
        <w:autoSpaceDN w:val="0"/>
        <w:adjustRightInd w:val="0"/>
        <w:jc w:val="both"/>
        <w:rPr>
          <w:sz w:val="28"/>
          <w:szCs w:val="28"/>
        </w:rPr>
        <w:sectPr w:rsidR="00E97BEC" w:rsidSect="00380097">
          <w:headerReference w:type="default" r:id="rId14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E97BEC" w:rsidRDefault="00E97BEC" w:rsidP="00E97BEC">
      <w:r w:rsidRPr="00A31C75">
        <w:lastRenderedPageBreak/>
        <w:drawing>
          <wp:inline distT="0" distB="0" distL="0" distR="0" wp14:anchorId="1A0C62DE" wp14:editId="68399844">
            <wp:extent cx="8905875" cy="6124821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921689" cy="613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BEC" w:rsidRDefault="00E97BEC" w:rsidP="00E97BEC"/>
    <w:p w:rsidR="00E97BEC" w:rsidRDefault="00E97BEC" w:rsidP="00E97BEC">
      <w:r w:rsidRPr="00A31C75">
        <w:drawing>
          <wp:inline distT="0" distB="0" distL="0" distR="0" wp14:anchorId="04935CB2" wp14:editId="2457D309">
            <wp:extent cx="8946959" cy="554355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956953" cy="5549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BEC" w:rsidRDefault="00E97BEC" w:rsidP="00E97BEC"/>
    <w:p w:rsidR="00E97BEC" w:rsidRDefault="00E97BEC" w:rsidP="00E97BEC">
      <w:r w:rsidRPr="000B3803">
        <w:lastRenderedPageBreak/>
        <w:drawing>
          <wp:inline distT="0" distB="0" distL="0" distR="0" wp14:anchorId="5847C6DA" wp14:editId="54A47714">
            <wp:extent cx="8891905" cy="5971540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891905" cy="597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BEC" w:rsidRDefault="00E97BEC" w:rsidP="00E97BEC">
      <w:r w:rsidRPr="000B3803">
        <w:lastRenderedPageBreak/>
        <w:drawing>
          <wp:inline distT="0" distB="0" distL="0" distR="0" wp14:anchorId="44792AF5" wp14:editId="7771DA08">
            <wp:extent cx="8891905" cy="5695950"/>
            <wp:effectExtent l="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891905" cy="569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BEC" w:rsidRDefault="00E97BEC" w:rsidP="00E97BEC"/>
    <w:p w:rsidR="00E97BEC" w:rsidRDefault="00E97BEC" w:rsidP="00E97BEC">
      <w:r w:rsidRPr="000B3803">
        <w:lastRenderedPageBreak/>
        <w:drawing>
          <wp:inline distT="0" distB="0" distL="0" distR="0" wp14:anchorId="65C66DB9" wp14:editId="086C4620">
            <wp:extent cx="8891905" cy="5685790"/>
            <wp:effectExtent l="0" t="0" r="444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891905" cy="568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BEC" w:rsidRDefault="00E97BEC" w:rsidP="00E97BEC"/>
    <w:p w:rsidR="00E97BEC" w:rsidRDefault="00E97BEC" w:rsidP="00E97BEC">
      <w:r w:rsidRPr="000B3803">
        <w:lastRenderedPageBreak/>
        <w:drawing>
          <wp:inline distT="0" distB="0" distL="0" distR="0" wp14:anchorId="3CCAED07" wp14:editId="4FF3F03F">
            <wp:extent cx="8891905" cy="4914265"/>
            <wp:effectExtent l="0" t="0" r="4445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891905" cy="491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BEC" w:rsidRDefault="00E97BEC" w:rsidP="00E97BEC"/>
    <w:p w:rsidR="00E97BEC" w:rsidRDefault="00E97BEC" w:rsidP="00E97BEC"/>
    <w:p w:rsidR="00E97BEC" w:rsidRDefault="00E97BEC" w:rsidP="00E97BEC"/>
    <w:p w:rsidR="00E97BEC" w:rsidRDefault="00E97BEC" w:rsidP="00937074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E97BEC" w:rsidRDefault="00E97BEC" w:rsidP="00937074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sectPr w:rsidR="00E97BEC" w:rsidSect="00E97BEC">
      <w:pgSz w:w="16838" w:h="11906" w:orient="landscape" w:code="9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99A" w:rsidRDefault="00AD699A">
      <w:r>
        <w:separator/>
      </w:r>
    </w:p>
  </w:endnote>
  <w:endnote w:type="continuationSeparator" w:id="0">
    <w:p w:rsidR="00AD699A" w:rsidRDefault="00AD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99A" w:rsidRDefault="00AD699A">
      <w:r>
        <w:separator/>
      </w:r>
    </w:p>
  </w:footnote>
  <w:footnote w:type="continuationSeparator" w:id="0">
    <w:p w:rsidR="00AD699A" w:rsidRDefault="00AD6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A59" w:rsidRDefault="008C1BEF">
    <w:pPr>
      <w:pStyle w:val="a3"/>
      <w:jc w:val="center"/>
    </w:pPr>
    <w:r>
      <w:fldChar w:fldCharType="begin"/>
    </w:r>
    <w:r w:rsidR="00A3474A">
      <w:instrText xml:space="preserve"> PAGE   \* MERGEFORMAT </w:instrText>
    </w:r>
    <w:r>
      <w:fldChar w:fldCharType="separate"/>
    </w:r>
    <w:r w:rsidR="00E97BEC">
      <w:rPr>
        <w:noProof/>
      </w:rPr>
      <w:t>8</w:t>
    </w:r>
    <w:r>
      <w:fldChar w:fldCharType="end"/>
    </w:r>
  </w:p>
  <w:p w:rsidR="009C4A59" w:rsidRDefault="00AD69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2A"/>
    <w:rsid w:val="000140E8"/>
    <w:rsid w:val="000A5BB6"/>
    <w:rsid w:val="000E1D54"/>
    <w:rsid w:val="00155A44"/>
    <w:rsid w:val="001851DC"/>
    <w:rsid w:val="001B0E47"/>
    <w:rsid w:val="001B4D43"/>
    <w:rsid w:val="001B7639"/>
    <w:rsid w:val="0020706D"/>
    <w:rsid w:val="002118D2"/>
    <w:rsid w:val="00216DD6"/>
    <w:rsid w:val="002F3A88"/>
    <w:rsid w:val="00323B9F"/>
    <w:rsid w:val="00380097"/>
    <w:rsid w:val="003B1E87"/>
    <w:rsid w:val="003B3B9C"/>
    <w:rsid w:val="003F6073"/>
    <w:rsid w:val="00405B9C"/>
    <w:rsid w:val="00430321"/>
    <w:rsid w:val="00433822"/>
    <w:rsid w:val="00482DA5"/>
    <w:rsid w:val="004B3DBE"/>
    <w:rsid w:val="004F6399"/>
    <w:rsid w:val="0056722A"/>
    <w:rsid w:val="005850ED"/>
    <w:rsid w:val="005A0937"/>
    <w:rsid w:val="005D5C96"/>
    <w:rsid w:val="005F1F3F"/>
    <w:rsid w:val="00662612"/>
    <w:rsid w:val="0066589F"/>
    <w:rsid w:val="007109A9"/>
    <w:rsid w:val="0076570D"/>
    <w:rsid w:val="00795050"/>
    <w:rsid w:val="007C1C0F"/>
    <w:rsid w:val="007F5C33"/>
    <w:rsid w:val="00816175"/>
    <w:rsid w:val="00863235"/>
    <w:rsid w:val="008926AB"/>
    <w:rsid w:val="00894845"/>
    <w:rsid w:val="008C1BEF"/>
    <w:rsid w:val="008F1F04"/>
    <w:rsid w:val="0092616E"/>
    <w:rsid w:val="00931E3C"/>
    <w:rsid w:val="00937074"/>
    <w:rsid w:val="00946870"/>
    <w:rsid w:val="009801FF"/>
    <w:rsid w:val="00A0553D"/>
    <w:rsid w:val="00A3474A"/>
    <w:rsid w:val="00AC4BE1"/>
    <w:rsid w:val="00AC7BB2"/>
    <w:rsid w:val="00AD699A"/>
    <w:rsid w:val="00B22324"/>
    <w:rsid w:val="00B37E71"/>
    <w:rsid w:val="00B566C0"/>
    <w:rsid w:val="00BD6688"/>
    <w:rsid w:val="00BE1D5C"/>
    <w:rsid w:val="00BF1CEC"/>
    <w:rsid w:val="00C15350"/>
    <w:rsid w:val="00C2745A"/>
    <w:rsid w:val="00C87E0A"/>
    <w:rsid w:val="00CC1D39"/>
    <w:rsid w:val="00D06126"/>
    <w:rsid w:val="00D36714"/>
    <w:rsid w:val="00D561F3"/>
    <w:rsid w:val="00DD4D1E"/>
    <w:rsid w:val="00DE3CE2"/>
    <w:rsid w:val="00E923E5"/>
    <w:rsid w:val="00E97BEC"/>
    <w:rsid w:val="00EA7D83"/>
    <w:rsid w:val="00EE386E"/>
    <w:rsid w:val="00EE651D"/>
    <w:rsid w:val="00F12F7E"/>
    <w:rsid w:val="00F529F0"/>
    <w:rsid w:val="00F5491B"/>
    <w:rsid w:val="00FC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73BB"/>
  <w15:docId w15:val="{DEEABCA1-20F3-4BC3-9D41-DACAA03B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5C33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5C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7F5C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7F5C33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7F5C33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Title">
    <w:name w:val="ConsPlusTitle"/>
    <w:uiPriority w:val="99"/>
    <w:rsid w:val="007F5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F5C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5C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5C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C3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D5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A1A676344709A9FDF6E16FCA957C5A62730AB6656689BF825A2C369B6EEFC9A35Da1BBH" TargetMode="External"/><Relationship Id="rId18" Type="http://schemas.openxmlformats.org/officeDocument/2006/relationships/image" Target="media/image6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hyperlink" Target="consultantplus://offline/ref=A1A676344709A9FDF6E16FCA957C5A62730AB6656689BA8D5A28369B6EEFC9A35Da1BBH" TargetMode="External"/><Relationship Id="rId17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A1A676344709A9FDF6E171C78310056D7106E86D608DB2DC0E7A30CC31aBBFH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png"/><Relationship Id="rId10" Type="http://schemas.openxmlformats.org/officeDocument/2006/relationships/hyperlink" Target="consultantplus://offline/ref=A1A676344709A9FDF6E171C78310056D7106EF6E618AB2DC0E7A30CC31aBBFH" TargetMode="External"/><Relationship Id="rId19" Type="http://schemas.openxmlformats.org/officeDocument/2006/relationships/image" Target="media/image7.png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1A676344709A9FDF6E171C78310056D7106EB686589B2DC0E7A30CC31aBBFH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УО Прокушева Евгения (2-10)</dc:creator>
  <cp:lastModifiedBy>Кашура Елена Евгеньевна</cp:lastModifiedBy>
  <cp:revision>2</cp:revision>
  <cp:lastPrinted>2023-09-04T08:12:00Z</cp:lastPrinted>
  <dcterms:created xsi:type="dcterms:W3CDTF">2023-09-22T03:36:00Z</dcterms:created>
  <dcterms:modified xsi:type="dcterms:W3CDTF">2023-09-22T03:36:00Z</dcterms:modified>
</cp:coreProperties>
</file>