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Default="0038702D" w:rsidP="009911B1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3BEF">
        <w:rPr>
          <w:rFonts w:ascii="Times New Roman" w:hAnsi="Times New Roman" w:cs="Times New Roman"/>
          <w:sz w:val="28"/>
          <w:szCs w:val="28"/>
        </w:rPr>
        <w:t xml:space="preserve">№ </w:t>
      </w:r>
      <w:r w:rsidR="00E9594C">
        <w:rPr>
          <w:rFonts w:ascii="Times New Roman" w:hAnsi="Times New Roman" w:cs="Times New Roman"/>
          <w:sz w:val="28"/>
          <w:szCs w:val="28"/>
        </w:rPr>
        <w:t>4</w:t>
      </w:r>
    </w:p>
    <w:p w:rsidR="0038702D" w:rsidRPr="000E3BEF" w:rsidRDefault="009645AC" w:rsidP="009911B1">
      <w:pPr>
        <w:pStyle w:val="ConsPlusNormal"/>
        <w:widowControl/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911B1">
        <w:rPr>
          <w:rFonts w:ascii="Times New Roman" w:hAnsi="Times New Roman" w:cs="Times New Roman"/>
          <w:sz w:val="28"/>
          <w:szCs w:val="28"/>
        </w:rPr>
        <w:t>муниципальной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9911B1" w:rsidRPr="009911B1">
        <w:rPr>
          <w:rFonts w:ascii="Times New Roman" w:hAnsi="Times New Roman"/>
          <w:sz w:val="28"/>
          <w:szCs w:val="28"/>
        </w:rPr>
        <w:t>«</w:t>
      </w:r>
      <w:proofErr w:type="gramStart"/>
      <w:r w:rsidR="00BE654E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BE654E">
        <w:rPr>
          <w:rFonts w:ascii="Times New Roman" w:hAnsi="Times New Roman"/>
          <w:sz w:val="28"/>
          <w:szCs w:val="28"/>
        </w:rPr>
        <w:t xml:space="preserve"> город</w:t>
      </w:r>
      <w:r w:rsidR="005B0B51">
        <w:rPr>
          <w:rFonts w:ascii="Times New Roman" w:hAnsi="Times New Roman"/>
          <w:sz w:val="28"/>
          <w:szCs w:val="28"/>
        </w:rPr>
        <w:t>»</w:t>
      </w:r>
      <w:r w:rsidR="00987CC3">
        <w:rPr>
          <w:rFonts w:ascii="Times New Roman" w:hAnsi="Times New Roman"/>
          <w:sz w:val="28"/>
          <w:szCs w:val="28"/>
        </w:rPr>
        <w:t xml:space="preserve"> </w:t>
      </w: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81CA5" w:rsidRDefault="00181CA5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705A9D" w:rsidRDefault="00705A9D" w:rsidP="002D49FE">
      <w:pPr>
        <w:jc w:val="center"/>
        <w:rPr>
          <w:sz w:val="28"/>
          <w:szCs w:val="28"/>
        </w:rPr>
      </w:pPr>
    </w:p>
    <w:p w:rsidR="00B447DB" w:rsidRPr="00614CB5" w:rsidRDefault="00A85274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>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11B1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9911B1" w:rsidRPr="000E3BEF" w:rsidRDefault="009911B1" w:rsidP="009911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1B1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наркотическими средствами и их незаконному обороту</w:t>
      </w:r>
      <w:r w:rsidR="005B0B51">
        <w:rPr>
          <w:rFonts w:ascii="Times New Roman" w:hAnsi="Times New Roman"/>
          <w:sz w:val="28"/>
          <w:szCs w:val="28"/>
        </w:rPr>
        <w:t>»</w:t>
      </w:r>
    </w:p>
    <w:p w:rsidR="00B447DB" w:rsidRPr="00614CB5" w:rsidRDefault="00B447DB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B447DB" w:rsidRDefault="00B447DB" w:rsidP="00B447DB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Паспорт подпрограммы</w:t>
      </w:r>
    </w:p>
    <w:p w:rsidR="00A85274" w:rsidRDefault="00A85274" w:rsidP="00B25D56">
      <w:pPr>
        <w:widowControl w:val="0"/>
        <w:spacing w:line="1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217"/>
      </w:tblGrid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217" w:type="dxa"/>
            <w:shd w:val="clear" w:color="auto" w:fill="auto"/>
          </w:tcPr>
          <w:p w:rsidR="009911B1" w:rsidRPr="000E3BEF" w:rsidRDefault="009911B1" w:rsidP="009911B1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11B1">
              <w:rPr>
                <w:rFonts w:ascii="Times New Roman" w:hAnsi="Times New Roman"/>
                <w:sz w:val="28"/>
                <w:szCs w:val="28"/>
              </w:rPr>
              <w:t>«Комплексные меры противодействия злоупотреблению наркотическими средствами и их незаконному обороту</w:t>
            </w:r>
            <w:r w:rsidR="005B0B51">
              <w:rPr>
                <w:rFonts w:ascii="Times New Roman" w:hAnsi="Times New Roman"/>
                <w:sz w:val="28"/>
                <w:szCs w:val="28"/>
              </w:rPr>
              <w:t>»</w:t>
            </w:r>
            <w:r w:rsidR="00987CC3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96791A" w:rsidRP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911B1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C64B6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 w:rsidR="005B0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образования» (далее - МКУ «Управление образования»)  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культуры» (далее - МКУ «Управление культуры»)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Центральная городская библиотека им. М.Горького (далее - МБУК ЦГБ)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«Центр досуга» (далее - МБУК ЦД) 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социальной помощи семье и детям» (далее - МКУ «ЦСПСиД»)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«Комбинат оздоровительных спортивных сооружений» (далее - МАУ «КОСС»)</w:t>
            </w:r>
          </w:p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44F17" w:rsidRPr="00287209"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детско-юношеская спортивная школа № 1 (далее - М</w:t>
            </w:r>
            <w:r w:rsidR="00544F17" w:rsidRPr="00287209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ДО ДЮСШ – 1)</w:t>
            </w:r>
          </w:p>
          <w:p w:rsidR="009C59BF" w:rsidRDefault="009C59BF" w:rsidP="009C59BF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общественных связей» (далее - МКУ «ЦОС»)</w:t>
            </w:r>
          </w:p>
          <w:p w:rsidR="00C9644C" w:rsidRPr="00287209" w:rsidRDefault="00C9644C" w:rsidP="009C59BF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«Молодежный центр» (далее – МКУ «МЦ»)</w:t>
            </w:r>
          </w:p>
          <w:p w:rsidR="00287209" w:rsidRPr="00287209" w:rsidRDefault="00287209" w:rsidP="009C59BF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казенное учреждение «Управление физической </w:t>
            </w:r>
            <w:r w:rsidR="009B6646" w:rsidRPr="00287209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C9644C">
              <w:rPr>
                <w:rFonts w:ascii="Times New Roman" w:hAnsi="Times New Roman" w:cs="Times New Roman"/>
                <w:sz w:val="28"/>
                <w:szCs w:val="28"/>
              </w:rPr>
              <w:t>ы и спорта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» (Далее МКУ «У</w:t>
            </w:r>
            <w:r w:rsidR="00C9644C">
              <w:rPr>
                <w:rFonts w:ascii="Times New Roman" w:hAnsi="Times New Roman" w:cs="Times New Roman"/>
                <w:sz w:val="28"/>
                <w:szCs w:val="28"/>
              </w:rPr>
              <w:t>ФКиС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66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87209" w:rsidRPr="00287209" w:rsidRDefault="00287209" w:rsidP="009C59BF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 Министерства внутренних дел России по ЗАТО г. Железногорск (Далее МУ МВД)</w:t>
            </w:r>
          </w:p>
          <w:p w:rsidR="0096791A" w:rsidRPr="009B6646" w:rsidRDefault="00287209" w:rsidP="009B6646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</w:t>
            </w:r>
            <w:r w:rsidR="009B6646" w:rsidRPr="00287209">
              <w:rPr>
                <w:rFonts w:ascii="Times New Roman" w:hAnsi="Times New Roman" w:cs="Times New Roman"/>
                <w:sz w:val="28"/>
                <w:szCs w:val="28"/>
              </w:rPr>
              <w:t>государственное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учреждение здравоохранения «Клиническая больница № 51» Федерального </w:t>
            </w:r>
            <w:r w:rsidR="009B6646" w:rsidRPr="00287209">
              <w:rPr>
                <w:rFonts w:ascii="Times New Roman" w:hAnsi="Times New Roman" w:cs="Times New Roman"/>
                <w:sz w:val="28"/>
                <w:szCs w:val="28"/>
              </w:rPr>
              <w:t>медико-биологического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646" w:rsidRPr="00287209">
              <w:rPr>
                <w:rFonts w:ascii="Times New Roman" w:hAnsi="Times New Roman" w:cs="Times New Roman"/>
                <w:sz w:val="28"/>
                <w:szCs w:val="28"/>
              </w:rPr>
              <w:t>агентства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России (Далее ФГБУЗ «КБ-51») </w:t>
            </w:r>
          </w:p>
        </w:tc>
      </w:tr>
      <w:tr w:rsidR="00A948E4" w:rsidRPr="00021586" w:rsidTr="00570359">
        <w:trPr>
          <w:trHeight w:val="928"/>
        </w:trPr>
        <w:tc>
          <w:tcPr>
            <w:tcW w:w="2639" w:type="dxa"/>
            <w:vMerge w:val="restart"/>
            <w:shd w:val="clear" w:color="auto" w:fill="auto"/>
          </w:tcPr>
          <w:p w:rsidR="00A948E4" w:rsidRDefault="00A948E4" w:rsidP="00A948E4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и з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A948E4" w:rsidRPr="00C9644C" w:rsidRDefault="00A948E4" w:rsidP="00C96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 </w:t>
            </w:r>
          </w:p>
        </w:tc>
      </w:tr>
      <w:tr w:rsidR="00A948E4" w:rsidRPr="00FC056B" w:rsidTr="00570359">
        <w:trPr>
          <w:trHeight w:val="800"/>
        </w:trPr>
        <w:tc>
          <w:tcPr>
            <w:tcW w:w="2639" w:type="dxa"/>
            <w:vMerge/>
            <w:shd w:val="clear" w:color="auto" w:fill="auto"/>
          </w:tcPr>
          <w:p w:rsidR="00A948E4" w:rsidRPr="008F204A" w:rsidRDefault="00A948E4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7" w:type="dxa"/>
            <w:shd w:val="clear" w:color="auto" w:fill="auto"/>
          </w:tcPr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веществ;</w:t>
            </w:r>
          </w:p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профилактических мероприятий антинаркотической направленности;</w:t>
            </w:r>
          </w:p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системы раннего выявления потребителей наркотиков;</w:t>
            </w:r>
          </w:p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граждан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антинаркотическую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для ограничения незаконного оборота наркотических средств;</w:t>
            </w:r>
          </w:p>
          <w:p w:rsidR="00A948E4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 </w:t>
            </w:r>
            <w:proofErr w:type="gramStart"/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направленные на укрепление межведомственного взаимодействия правоохранительных структур, органов местного самоуправления, организаций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по противодействию распространения наркотических средств;</w:t>
            </w:r>
          </w:p>
          <w:p w:rsidR="00A948E4" w:rsidRPr="009911B1" w:rsidRDefault="00A948E4" w:rsidP="009911B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ЗАТО Железногорск</w:t>
            </w:r>
          </w:p>
        </w:tc>
      </w:tr>
      <w:tr w:rsidR="0096791A" w:rsidRPr="00723FAD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Pr="00843D68" w:rsidRDefault="00FC632C" w:rsidP="00E9594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217" w:type="dxa"/>
            <w:shd w:val="clear" w:color="auto" w:fill="auto"/>
          </w:tcPr>
          <w:p w:rsidR="00BE654E" w:rsidRDefault="009911B1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Количество о</w:t>
            </w:r>
            <w:r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ованных</w:t>
            </w:r>
            <w:r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видеороликов </w:t>
            </w:r>
            <w:r w:rsidR="00022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антинаркотической направленности </w:t>
            </w:r>
            <w:r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средствах массовой 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BE654E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 9 видеороликов (по 3 ежегодно)</w:t>
            </w:r>
            <w:r w:rsidR="00BE65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E654E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публикаций  </w:t>
            </w:r>
            <w:r w:rsidR="00BE654E" w:rsidRPr="00AB20AF">
              <w:rPr>
                <w:color w:val="000000"/>
                <w:sz w:val="28"/>
                <w:szCs w:val="28"/>
              </w:rPr>
              <w:t xml:space="preserve"> </w:t>
            </w:r>
            <w:r w:rsidR="00BE654E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5 ежегодно)</w:t>
            </w:r>
            <w:r w:rsidR="00BE65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9911B1" w:rsidRDefault="00570359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к</w:t>
            </w:r>
            <w:r w:rsidR="009911B1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проведенных мероприятий</w:t>
            </w:r>
            <w:r w:rsidR="00991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профилактике злоупотребления наркотиками</w:t>
            </w:r>
            <w:r w:rsidR="009C6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2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27 </w:t>
            </w:r>
            <w:r w:rsidR="009C6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382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</w:t>
            </w:r>
            <w:r w:rsidR="009C6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28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 w:rsidR="009C6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ежегодно)</w:t>
            </w:r>
            <w:r w:rsidR="00991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911B1" w:rsidRDefault="009911B1" w:rsidP="009911B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5703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  <w:r w:rsidR="009C61B2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12 (не менее 4 ежегодно)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1B1" w:rsidRDefault="009911B1" w:rsidP="009911B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</w:t>
            </w:r>
            <w:r w:rsidR="005703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оличество родителей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охваченных профилактическими </w:t>
            </w:r>
            <w:proofErr w:type="spellStart"/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антинаркотическими</w:t>
            </w:r>
            <w:proofErr w:type="spellEnd"/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мероприятиями за период реализации Программы, не менее 75% родителей детей, обучающихся в учебных заведениях общего образования в возрасте от </w:t>
            </w:r>
            <w:r w:rsidR="002C1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2C17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лет (25% ежегодно);</w:t>
            </w:r>
          </w:p>
          <w:p w:rsidR="003E0EF3" w:rsidRDefault="00570359" w:rsidP="00227DA8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к</w:t>
            </w:r>
            <w:r w:rsidR="00227DA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 и молодежи в возрасте от </w:t>
            </w:r>
            <w:r w:rsidR="002C17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до 19 лет </w:t>
            </w:r>
            <w:r w:rsidR="00227DA8">
              <w:rPr>
                <w:rFonts w:ascii="Times New Roman" w:hAnsi="Times New Roman" w:cs="Times New Roman"/>
                <w:sz w:val="28"/>
                <w:szCs w:val="28"/>
              </w:rPr>
              <w:t xml:space="preserve">принявших участие </w:t>
            </w:r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в профилактических </w:t>
            </w:r>
            <w:proofErr w:type="spellStart"/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</w:t>
            </w:r>
            <w:r w:rsidR="00227D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2C172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227DA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 w:rsidR="00227DA8">
              <w:rPr>
                <w:rFonts w:ascii="Times New Roman" w:hAnsi="Times New Roman" w:cs="Times New Roman"/>
                <w:sz w:val="28"/>
                <w:szCs w:val="28"/>
              </w:rPr>
              <w:t xml:space="preserve"> (2</w:t>
            </w:r>
            <w:r w:rsidR="002C17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7DA8">
              <w:rPr>
                <w:rFonts w:ascii="Times New Roman" w:hAnsi="Times New Roman" w:cs="Times New Roman"/>
                <w:sz w:val="28"/>
                <w:szCs w:val="28"/>
              </w:rPr>
              <w:t>% ежегодно)</w:t>
            </w:r>
            <w:r w:rsidR="00CE4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9644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227DA8" w:rsidRPr="00AB20AF" w:rsidRDefault="003E0EF3" w:rsidP="00227DA8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C9644C">
              <w:rPr>
                <w:rFonts w:ascii="Times New Roman" w:hAnsi="Times New Roman" w:cs="Times New Roman"/>
                <w:sz w:val="28"/>
                <w:szCs w:val="28"/>
              </w:rPr>
              <w:t>уничтожение очагов дикорастущей конопли на площади 45 Га (по 15 Га)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11B1" w:rsidRDefault="009911B1" w:rsidP="009911B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7035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 за период реализации Программы не менее чем на 15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(5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 xml:space="preserve"> человек 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ежегодно) относительно 201</w:t>
            </w:r>
            <w:r w:rsidR="000221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507D14" w:rsidRPr="00BE654E" w:rsidRDefault="00507D14" w:rsidP="00BE654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0435C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на период действия подпрограммы с указанием на источник финансирования по годам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217" w:type="dxa"/>
            <w:shd w:val="clear" w:color="auto" w:fill="auto"/>
          </w:tcPr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одпрограммных мероприятий на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1 440000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0,0 руб.;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1 440000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122B8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000 руб., из них средства 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0,0 руб.;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</w:t>
            </w:r>
          </w:p>
          <w:p w:rsidR="007122B8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480000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0,0 руб.;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480000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0435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480000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- 0,0 руб.;</w:t>
            </w:r>
          </w:p>
          <w:p w:rsidR="007122B8" w:rsidRPr="00CD2377" w:rsidRDefault="007122B8" w:rsidP="007122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377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7122B8" w:rsidRDefault="007122B8" w:rsidP="007122B8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CD2377">
              <w:rPr>
                <w:sz w:val="28"/>
                <w:szCs w:val="28"/>
              </w:rPr>
              <w:t>- м</w:t>
            </w:r>
            <w:r>
              <w:rPr>
                <w:sz w:val="28"/>
                <w:szCs w:val="28"/>
              </w:rPr>
              <w:t>естного</w:t>
            </w:r>
            <w:r w:rsidRPr="00CD2377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480000</w:t>
            </w:r>
            <w:r w:rsidRPr="00CD2377">
              <w:rPr>
                <w:sz w:val="28"/>
                <w:szCs w:val="28"/>
              </w:rPr>
              <w:t xml:space="preserve"> руб.</w:t>
            </w:r>
          </w:p>
          <w:p w:rsidR="0096791A" w:rsidRDefault="007122B8" w:rsidP="007122B8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внебюджетные источники – 0,0 руб.</w:t>
            </w:r>
          </w:p>
        </w:tc>
      </w:tr>
      <w:tr w:rsidR="0096791A" w:rsidRPr="00BC3FE9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</w:t>
            </w:r>
            <w:r w:rsidR="00A964E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Pr="009C59BF" w:rsidRDefault="009C59BF" w:rsidP="00056759">
            <w:pPr>
              <w:pStyle w:val="ConsPlusNormal"/>
              <w:widowControl/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реализацией подпрограммных мероприятий осуществляет Отдел общественной безопасности и режима Администрации ЗАТО </w:t>
            </w:r>
            <w:r w:rsidR="000567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Железногорск.</w:t>
            </w:r>
          </w:p>
        </w:tc>
      </w:tr>
    </w:tbl>
    <w:p w:rsidR="00940B87" w:rsidRPr="009C59BF" w:rsidRDefault="00042BBD" w:rsidP="001A383A">
      <w:pPr>
        <w:widowControl w:val="0"/>
        <w:numPr>
          <w:ilvl w:val="0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Основные разделы подпрограммы</w:t>
      </w:r>
    </w:p>
    <w:p w:rsidR="00940B87" w:rsidRPr="009C59BF" w:rsidRDefault="00940B87" w:rsidP="001A383A">
      <w:pPr>
        <w:widowControl w:val="0"/>
        <w:spacing w:line="100" w:lineRule="atLeast"/>
        <w:ind w:firstLine="709"/>
        <w:rPr>
          <w:b/>
          <w:sz w:val="28"/>
          <w:szCs w:val="28"/>
        </w:rPr>
      </w:pPr>
    </w:p>
    <w:p w:rsidR="00570359" w:rsidRPr="009C59BF" w:rsidRDefault="00940B87" w:rsidP="001A383A">
      <w:pPr>
        <w:widowControl w:val="0"/>
        <w:numPr>
          <w:ilvl w:val="1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Постановка </w:t>
      </w:r>
      <w:r w:rsidR="005B0B51" w:rsidRPr="009C59BF">
        <w:rPr>
          <w:b/>
          <w:sz w:val="28"/>
          <w:szCs w:val="28"/>
        </w:rPr>
        <w:t xml:space="preserve">муниципальной </w:t>
      </w:r>
      <w:r w:rsidRPr="009C59BF">
        <w:rPr>
          <w:b/>
          <w:sz w:val="28"/>
          <w:szCs w:val="28"/>
        </w:rPr>
        <w:t xml:space="preserve">проблемы и обоснование </w:t>
      </w:r>
    </w:p>
    <w:p w:rsidR="00940B87" w:rsidRPr="009C59BF" w:rsidRDefault="00940B87" w:rsidP="00570359">
      <w:pPr>
        <w:widowControl w:val="0"/>
        <w:spacing w:line="100" w:lineRule="atLeast"/>
        <w:ind w:left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необхо</w:t>
      </w:r>
      <w:r w:rsidR="00042BBD" w:rsidRPr="009C59BF">
        <w:rPr>
          <w:b/>
          <w:sz w:val="28"/>
          <w:szCs w:val="28"/>
        </w:rPr>
        <w:t>димости разработки подпрограммы</w:t>
      </w:r>
    </w:p>
    <w:p w:rsidR="00940B87" w:rsidRPr="00614CB5" w:rsidRDefault="00940B87" w:rsidP="001A383A">
      <w:pPr>
        <w:widowControl w:val="0"/>
        <w:spacing w:line="100" w:lineRule="atLeast"/>
        <w:ind w:firstLine="709"/>
        <w:rPr>
          <w:sz w:val="28"/>
          <w:szCs w:val="28"/>
        </w:rPr>
      </w:pPr>
    </w:p>
    <w:p w:rsidR="000E6E71" w:rsidRPr="001A383A" w:rsidRDefault="000E6E71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proofErr w:type="gramStart"/>
      <w:r w:rsidRPr="001A383A">
        <w:rPr>
          <w:sz w:val="28"/>
          <w:szCs w:val="28"/>
        </w:rPr>
        <w:t xml:space="preserve">Муниципальная </w:t>
      </w:r>
      <w:r w:rsidR="00030D3A">
        <w:rPr>
          <w:sz w:val="28"/>
          <w:szCs w:val="28"/>
        </w:rPr>
        <w:t>под</w:t>
      </w:r>
      <w:r w:rsidR="00042BBD">
        <w:rPr>
          <w:sz w:val="28"/>
          <w:szCs w:val="28"/>
        </w:rPr>
        <w:t>программа «</w:t>
      </w:r>
      <w:r w:rsidRPr="001A383A">
        <w:rPr>
          <w:sz w:val="28"/>
          <w:szCs w:val="28"/>
        </w:rPr>
        <w:t>Комплексные меры противодействия злоупотреблению наркотическими средствами и их незак</w:t>
      </w:r>
      <w:r w:rsidR="00E9594C">
        <w:rPr>
          <w:sz w:val="28"/>
          <w:szCs w:val="28"/>
        </w:rPr>
        <w:t>онному обороту</w:t>
      </w:r>
      <w:r w:rsidR="00042BBD">
        <w:rPr>
          <w:sz w:val="28"/>
          <w:szCs w:val="28"/>
        </w:rPr>
        <w:t>»</w:t>
      </w:r>
      <w:r w:rsidRPr="001A383A">
        <w:rPr>
          <w:sz w:val="28"/>
          <w:szCs w:val="28"/>
        </w:rPr>
        <w:t xml:space="preserve"> разработана в соответствии </w:t>
      </w:r>
      <w:r w:rsidR="00F93E4C">
        <w:rPr>
          <w:sz w:val="28"/>
          <w:szCs w:val="28"/>
        </w:rPr>
        <w:t xml:space="preserve">с </w:t>
      </w:r>
      <w:r w:rsidR="00F93E4C" w:rsidRPr="00CB114B">
        <w:rPr>
          <w:sz w:val="28"/>
          <w:szCs w:val="28"/>
        </w:rPr>
        <w:t>Федеральны</w:t>
      </w:r>
      <w:r w:rsidR="00F93E4C">
        <w:rPr>
          <w:sz w:val="28"/>
          <w:szCs w:val="28"/>
        </w:rPr>
        <w:t>м</w:t>
      </w:r>
      <w:r w:rsidR="00F93E4C" w:rsidRPr="00CB114B">
        <w:rPr>
          <w:sz w:val="28"/>
          <w:szCs w:val="28"/>
        </w:rPr>
        <w:t xml:space="preserve"> </w:t>
      </w:r>
      <w:hyperlink r:id="rId7" w:history="1">
        <w:r w:rsidR="00F93E4C" w:rsidRPr="00CB114B">
          <w:rPr>
            <w:sz w:val="28"/>
            <w:szCs w:val="28"/>
          </w:rPr>
          <w:t>закон</w:t>
        </w:r>
      </w:hyperlink>
      <w:r w:rsidR="00F93E4C">
        <w:t>ом</w:t>
      </w:r>
      <w:r w:rsidR="00F93E4C" w:rsidRPr="00CB114B">
        <w:rPr>
          <w:sz w:val="28"/>
          <w:szCs w:val="28"/>
        </w:rPr>
        <w:t xml:space="preserve"> от  06.10.2003  </w:t>
      </w:r>
      <w:r w:rsidR="00F93E4C">
        <w:rPr>
          <w:sz w:val="28"/>
          <w:szCs w:val="28"/>
        </w:rPr>
        <w:t>№  131-ФЗ  «</w:t>
      </w:r>
      <w:r w:rsidR="00F93E4C" w:rsidRPr="00CB114B">
        <w:rPr>
          <w:sz w:val="28"/>
          <w:szCs w:val="28"/>
        </w:rPr>
        <w:t>Об</w:t>
      </w:r>
      <w:r w:rsidR="00F93E4C">
        <w:rPr>
          <w:sz w:val="28"/>
          <w:szCs w:val="28"/>
        </w:rPr>
        <w:t xml:space="preserve"> общих принципах      организации </w:t>
      </w:r>
      <w:r w:rsidR="00F93E4C" w:rsidRPr="00CB114B">
        <w:rPr>
          <w:sz w:val="28"/>
          <w:szCs w:val="28"/>
        </w:rPr>
        <w:t>местного</w:t>
      </w:r>
      <w:r w:rsidR="00F93E4C">
        <w:rPr>
          <w:sz w:val="28"/>
          <w:szCs w:val="28"/>
        </w:rPr>
        <w:t xml:space="preserve"> с</w:t>
      </w:r>
      <w:r w:rsidR="00F93E4C" w:rsidRPr="00CB114B">
        <w:rPr>
          <w:sz w:val="28"/>
          <w:szCs w:val="28"/>
        </w:rPr>
        <w:t>амоуправления в Российской Федерации</w:t>
      </w:r>
      <w:r w:rsidR="00F93E4C">
        <w:rPr>
          <w:sz w:val="28"/>
          <w:szCs w:val="28"/>
        </w:rPr>
        <w:t xml:space="preserve">», </w:t>
      </w:r>
      <w:r w:rsidR="00F93E4C">
        <w:rPr>
          <w:sz w:val="28"/>
        </w:rPr>
        <w:t xml:space="preserve">Ст.179 Бюджетного кодекса Российской Федерации, Указом </w:t>
      </w:r>
      <w:r w:rsidR="00741496">
        <w:rPr>
          <w:sz w:val="28"/>
        </w:rPr>
        <w:t>П</w:t>
      </w:r>
      <w:r w:rsidR="00F93E4C">
        <w:rPr>
          <w:sz w:val="28"/>
        </w:rPr>
        <w:t>резидента РФ от 09.06.2010 года № 690 «Об утверждении стратегии государственной антинаркотической политики Российской Федерации до 2020 года»;</w:t>
      </w:r>
      <w:proofErr w:type="gramEnd"/>
      <w:r w:rsidR="00F93E4C">
        <w:rPr>
          <w:sz w:val="28"/>
        </w:rPr>
        <w:t xml:space="preserve"> </w:t>
      </w:r>
      <w:proofErr w:type="gramStart"/>
      <w:r w:rsidR="00F93E4C">
        <w:rPr>
          <w:sz w:val="28"/>
        </w:rPr>
        <w:t xml:space="preserve">Распоряжением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края; </w:t>
      </w:r>
      <w:hyperlink r:id="rId8" w:history="1">
        <w:r w:rsidR="00F93E4C" w:rsidRPr="00AC34AF">
          <w:rPr>
            <w:sz w:val="28"/>
            <w:szCs w:val="28"/>
          </w:rPr>
          <w:t>Устав</w:t>
        </w:r>
      </w:hyperlink>
      <w:r w:rsidR="00F93E4C">
        <w:t>ом</w:t>
      </w:r>
      <w:r w:rsidR="00F93E4C" w:rsidRPr="00CB114B">
        <w:rPr>
          <w:sz w:val="28"/>
          <w:szCs w:val="28"/>
        </w:rPr>
        <w:t xml:space="preserve"> ЗАТО Железногорск</w:t>
      </w:r>
      <w:r w:rsidR="00F93E4C">
        <w:rPr>
          <w:sz w:val="28"/>
          <w:szCs w:val="28"/>
        </w:rPr>
        <w:t>; Р</w:t>
      </w:r>
      <w:r w:rsidR="00F93E4C" w:rsidRPr="009239FF">
        <w:rPr>
          <w:sz w:val="28"/>
          <w:szCs w:val="28"/>
        </w:rPr>
        <w:t>ешение</w:t>
      </w:r>
      <w:r w:rsidR="00F93E4C">
        <w:rPr>
          <w:sz w:val="28"/>
          <w:szCs w:val="28"/>
        </w:rPr>
        <w:t>м</w:t>
      </w:r>
      <w:r w:rsidR="00F93E4C" w:rsidRPr="009239FF">
        <w:rPr>
          <w:sz w:val="28"/>
          <w:szCs w:val="28"/>
        </w:rPr>
        <w:t xml:space="preserve"> антинаркотической комиссии Красноярского края (п</w:t>
      </w:r>
      <w:r w:rsidR="00F93E4C">
        <w:rPr>
          <w:sz w:val="28"/>
          <w:szCs w:val="28"/>
        </w:rPr>
        <w:t xml:space="preserve">ротокол № 1 от 23.07.2008); </w:t>
      </w:r>
      <w:r w:rsidR="00F93E4C" w:rsidRPr="009239FF">
        <w:rPr>
          <w:sz w:val="28"/>
          <w:szCs w:val="28"/>
        </w:rPr>
        <w:t>С</w:t>
      </w:r>
      <w:r w:rsidR="00F93E4C">
        <w:rPr>
          <w:sz w:val="28"/>
          <w:szCs w:val="28"/>
        </w:rPr>
        <w:t>т</w:t>
      </w:r>
      <w:r w:rsidR="00F93E4C" w:rsidRPr="009239FF">
        <w:rPr>
          <w:sz w:val="28"/>
          <w:szCs w:val="28"/>
        </w:rPr>
        <w:t>ратеги</w:t>
      </w:r>
      <w:r w:rsidR="00F93E4C">
        <w:rPr>
          <w:sz w:val="28"/>
          <w:szCs w:val="28"/>
        </w:rPr>
        <w:t>ей</w:t>
      </w:r>
      <w:r w:rsidR="00F93E4C" w:rsidRPr="009239FF">
        <w:rPr>
          <w:sz w:val="28"/>
          <w:szCs w:val="28"/>
        </w:rPr>
        <w:t xml:space="preserve"> антинаркотической политики Красноярского края, одобренн</w:t>
      </w:r>
      <w:r w:rsidR="00F93E4C">
        <w:rPr>
          <w:sz w:val="28"/>
          <w:szCs w:val="28"/>
        </w:rPr>
        <w:t>ой</w:t>
      </w:r>
      <w:r w:rsidR="00F93E4C" w:rsidRPr="009239FF">
        <w:rPr>
          <w:sz w:val="28"/>
          <w:szCs w:val="28"/>
        </w:rPr>
        <w:t xml:space="preserve"> на заседании антинаркотической комиссии Красноярского края 25.08.2010</w:t>
      </w:r>
      <w:r w:rsidR="00F93E4C">
        <w:rPr>
          <w:sz w:val="28"/>
          <w:szCs w:val="28"/>
        </w:rPr>
        <w:t>;</w:t>
      </w:r>
      <w:proofErr w:type="gramEnd"/>
      <w:r w:rsidR="00F93E4C">
        <w:rPr>
          <w:sz w:val="28"/>
          <w:szCs w:val="28"/>
        </w:rPr>
        <w:t xml:space="preserve"> постановлением Администрации ЗАТО г.Железногорск от 30.07.2013  № 1207 «</w:t>
      </w:r>
      <w:r w:rsidR="00F93E4C" w:rsidRPr="00D93AB8">
        <w:rPr>
          <w:sz w:val="28"/>
          <w:szCs w:val="28"/>
        </w:rPr>
        <w:t>Об утверждении перечня</w:t>
      </w:r>
      <w:r w:rsidR="00F93E4C">
        <w:rPr>
          <w:sz w:val="28"/>
          <w:szCs w:val="28"/>
        </w:rPr>
        <w:t xml:space="preserve"> </w:t>
      </w:r>
      <w:r w:rsidR="00F93E4C" w:rsidRPr="00D93AB8">
        <w:rPr>
          <w:sz w:val="28"/>
          <w:szCs w:val="28"/>
        </w:rPr>
        <w:t>муниципальных программ</w:t>
      </w:r>
      <w:r w:rsidR="00F93E4C">
        <w:rPr>
          <w:sz w:val="28"/>
          <w:szCs w:val="28"/>
        </w:rPr>
        <w:t xml:space="preserve"> </w:t>
      </w:r>
      <w:r w:rsidR="00F93E4C" w:rsidRPr="00D93AB8">
        <w:rPr>
          <w:sz w:val="28"/>
          <w:szCs w:val="28"/>
        </w:rPr>
        <w:t>ЗАТО Железногорск</w:t>
      </w:r>
      <w:r w:rsidR="00F93E4C">
        <w:rPr>
          <w:sz w:val="28"/>
          <w:szCs w:val="28"/>
        </w:rPr>
        <w:t>», постановлением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741496">
        <w:rPr>
          <w:sz w:val="28"/>
          <w:szCs w:val="28"/>
        </w:rPr>
        <w:t>.</w:t>
      </w:r>
      <w:r w:rsidR="00F93E4C">
        <w:rPr>
          <w:sz w:val="28"/>
          <w:szCs w:val="28"/>
        </w:rPr>
        <w:t xml:space="preserve"> </w:t>
      </w:r>
    </w:p>
    <w:p w:rsidR="00F93E4C" w:rsidRDefault="00F93E4C" w:rsidP="00F93E4C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В п</w:t>
      </w:r>
      <w:r w:rsidRPr="0019155C">
        <w:rPr>
          <w:sz w:val="28"/>
          <w:szCs w:val="28"/>
        </w:rPr>
        <w:t>ериод с 2011 по 201</w:t>
      </w:r>
      <w:r>
        <w:rPr>
          <w:sz w:val="28"/>
          <w:szCs w:val="28"/>
        </w:rPr>
        <w:t>3</w:t>
      </w:r>
      <w:r w:rsidRPr="0019155C">
        <w:rPr>
          <w:sz w:val="28"/>
          <w:szCs w:val="28"/>
        </w:rPr>
        <w:t xml:space="preserve"> годы на территории ЗАТО Железногорск реализовывалась муниципальная целевая программа «Комплексные меры противодействия злоупотреблению наркотическими средствами и их незаконному обороту на 2011-2013 годы». </w:t>
      </w:r>
      <w:r>
        <w:rPr>
          <w:sz w:val="28"/>
          <w:szCs w:val="28"/>
        </w:rPr>
        <w:t xml:space="preserve">В дальнейшем, в период с 2014 по 2015 год данная программа была включена в качестве подпрограммы в муниципальную программу «Безопасный город». </w:t>
      </w:r>
      <w:r w:rsidRPr="0019155C">
        <w:rPr>
          <w:sz w:val="28"/>
          <w:szCs w:val="28"/>
        </w:rPr>
        <w:t xml:space="preserve">Благодаря реализации </w:t>
      </w:r>
      <w:r>
        <w:rPr>
          <w:sz w:val="28"/>
          <w:szCs w:val="28"/>
        </w:rPr>
        <w:t xml:space="preserve">программных </w:t>
      </w:r>
      <w:r w:rsidRPr="0019155C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19155C">
        <w:rPr>
          <w:sz w:val="28"/>
          <w:szCs w:val="28"/>
        </w:rPr>
        <w:t xml:space="preserve">оценочные показатели уровня наркотизации населения в ЗАТО Железногорск не превысили средних значений по Красноярскому краю.  </w:t>
      </w:r>
    </w:p>
    <w:p w:rsidR="00F93E4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За период действия указанной </w:t>
      </w:r>
      <w:r>
        <w:rPr>
          <w:rFonts w:ascii="Times New Roman" w:hAnsi="Times New Roman" w:cs="Times New Roman"/>
          <w:sz w:val="28"/>
          <w:szCs w:val="28"/>
        </w:rPr>
        <w:t>программы и подпрограммы соответственно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в течение 201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9155C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года  не было поставлено на учет в медицинское учреждение </w:t>
      </w:r>
      <w:r w:rsidRPr="0019155C">
        <w:rPr>
          <w:rFonts w:ascii="Times New Roman" w:hAnsi="Times New Roman" w:cs="Times New Roman"/>
          <w:sz w:val="28"/>
          <w:szCs w:val="28"/>
        </w:rPr>
        <w:lastRenderedPageBreak/>
        <w:t xml:space="preserve">с диагнозом «наркомания» ни одного несовершеннолетнего лица. </w:t>
      </w:r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По официал</w:t>
      </w:r>
      <w:r>
        <w:rPr>
          <w:rFonts w:ascii="Times New Roman" w:hAnsi="Times New Roman" w:cs="Times New Roman"/>
          <w:sz w:val="28"/>
          <w:szCs w:val="28"/>
        </w:rPr>
        <w:t>ьным данным за 9 месяцев 201</w:t>
      </w:r>
      <w:r w:rsidR="00442967">
        <w:rPr>
          <w:rFonts w:ascii="Times New Roman" w:hAnsi="Times New Roman" w:cs="Times New Roman"/>
          <w:sz w:val="28"/>
          <w:szCs w:val="28"/>
        </w:rPr>
        <w:t>6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 территории ЗАТО г.Железногорск зарегистрировано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4296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9155C">
        <w:rPr>
          <w:rFonts w:ascii="Times New Roman" w:hAnsi="Times New Roman" w:cs="Times New Roman"/>
          <w:sz w:val="28"/>
          <w:szCs w:val="28"/>
        </w:rPr>
        <w:t xml:space="preserve"> человек больных наркоманией, </w:t>
      </w:r>
      <w:r w:rsidR="00442967">
        <w:rPr>
          <w:rFonts w:ascii="Times New Roman" w:hAnsi="Times New Roman" w:cs="Times New Roman"/>
          <w:sz w:val="28"/>
          <w:szCs w:val="28"/>
        </w:rPr>
        <w:t xml:space="preserve">за 2015 год  140человек, </w:t>
      </w:r>
      <w:r>
        <w:rPr>
          <w:rFonts w:ascii="Times New Roman" w:hAnsi="Times New Roman" w:cs="Times New Roman"/>
          <w:sz w:val="28"/>
          <w:szCs w:val="28"/>
        </w:rPr>
        <w:t xml:space="preserve">за 2014 год 127 человек, за 2013 год 101 человек, </w:t>
      </w:r>
      <w:r w:rsidRPr="0019155C">
        <w:rPr>
          <w:rFonts w:ascii="Times New Roman" w:hAnsi="Times New Roman" w:cs="Times New Roman"/>
          <w:sz w:val="28"/>
          <w:szCs w:val="28"/>
        </w:rPr>
        <w:t xml:space="preserve">за 2012 год 89 человек,  за 2011 год 105 человек, за 2010 год 160 человек. </w:t>
      </w:r>
      <w:r>
        <w:rPr>
          <w:rFonts w:ascii="Times New Roman" w:hAnsi="Times New Roman" w:cs="Times New Roman"/>
          <w:sz w:val="28"/>
          <w:szCs w:val="28"/>
        </w:rPr>
        <w:t>Анализ имеющейся оперативной обстановки, показывает, что уровень наркотизации населения на территории  ЗАТО Железногорск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последних 10 лет до середины 2014 года уменьшался. Однако с середины 2014 года произошло увеличение больных наркоманией за счет постановки на учет лиц, являющихся потребителями синтетических наркотиков. Острота проблемы незаконного оборота не ослабевает. Сегодня на смену героину,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дезоморфину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пришли синтетические наркотики. </w:t>
      </w:r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сложной, по причине возникновения и распространения новых синтетических наркотических средств. </w:t>
      </w:r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>Количество смертельных случаев, связанных с отравлением наркотическими средствами составило в 2010 году – 7 случаев, в 2011 году – 6 случаев, в 2012 году – 7 случаев, в 2013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9155C">
        <w:rPr>
          <w:rFonts w:ascii="Times New Roman" w:hAnsi="Times New Roman" w:cs="Times New Roman"/>
          <w:sz w:val="28"/>
          <w:szCs w:val="28"/>
        </w:rPr>
        <w:t xml:space="preserve"> – 1 случай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2BFD">
        <w:rPr>
          <w:rFonts w:ascii="Times New Roman" w:hAnsi="Times New Roman" w:cs="Times New Roman"/>
          <w:sz w:val="28"/>
          <w:szCs w:val="28"/>
        </w:rPr>
        <w:t>в 2014</w:t>
      </w:r>
      <w:r w:rsidR="00442967">
        <w:rPr>
          <w:rFonts w:ascii="Times New Roman" w:hAnsi="Times New Roman" w:cs="Times New Roman"/>
          <w:sz w:val="28"/>
          <w:szCs w:val="28"/>
        </w:rPr>
        <w:t>, 2015</w:t>
      </w:r>
      <w:r w:rsidRPr="00E32BFD">
        <w:rPr>
          <w:rFonts w:ascii="Times New Roman" w:hAnsi="Times New Roman" w:cs="Times New Roman"/>
          <w:sz w:val="28"/>
          <w:szCs w:val="28"/>
        </w:rPr>
        <w:t xml:space="preserve"> год</w:t>
      </w:r>
      <w:r w:rsidR="00442967">
        <w:rPr>
          <w:rFonts w:ascii="Times New Roman" w:hAnsi="Times New Roman" w:cs="Times New Roman"/>
          <w:sz w:val="28"/>
          <w:szCs w:val="28"/>
        </w:rPr>
        <w:t>ах</w:t>
      </w:r>
      <w:r w:rsidRPr="00E32BFD">
        <w:rPr>
          <w:rFonts w:ascii="Times New Roman" w:hAnsi="Times New Roman" w:cs="Times New Roman"/>
          <w:sz w:val="28"/>
          <w:szCs w:val="28"/>
        </w:rPr>
        <w:t xml:space="preserve"> и за 9 месяцев 201</w:t>
      </w:r>
      <w:r w:rsidR="00442967">
        <w:rPr>
          <w:rFonts w:ascii="Times New Roman" w:hAnsi="Times New Roman" w:cs="Times New Roman"/>
          <w:sz w:val="28"/>
          <w:szCs w:val="28"/>
        </w:rPr>
        <w:t>6</w:t>
      </w:r>
      <w:r w:rsidRPr="00E32BFD">
        <w:rPr>
          <w:rFonts w:ascii="Times New Roman" w:hAnsi="Times New Roman" w:cs="Times New Roman"/>
          <w:sz w:val="28"/>
          <w:szCs w:val="28"/>
        </w:rPr>
        <w:t xml:space="preserve"> года фактов отравления граждан </w:t>
      </w:r>
      <w:proofErr w:type="spellStart"/>
      <w:r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выявлено.</w:t>
      </w:r>
      <w:proofErr w:type="gramEnd"/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Формированию повышенного спроса на высокотехнологичные синтетические наркотики во многом способствуют и новые модные течения в молодежной среде, и интернет технологии. Среди части молодежи злоупотребление наркотиками, особенно стимуляторами и галлюциногенами, становится неотъемлемым поведенческим элементом общения.</w:t>
      </w:r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Таким образом,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правонарушений, связанных с незаконным оборотом наркотиков.</w:t>
      </w:r>
    </w:p>
    <w:p w:rsidR="00F93E4C" w:rsidRPr="0019155C" w:rsidRDefault="00F93E4C" w:rsidP="00F93E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Во избежание ухудшения </w:t>
      </w:r>
      <w:proofErr w:type="spellStart"/>
      <w:r w:rsidRPr="0019155C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19155C">
        <w:rPr>
          <w:rFonts w:ascii="Times New Roman" w:hAnsi="Times New Roman" w:cs="Times New Roman"/>
          <w:sz w:val="28"/>
          <w:szCs w:val="28"/>
        </w:rPr>
        <w:t xml:space="preserve"> необходимо постоянное и планомерное проведение всего комплекса антинаркотической работы с участием органов местного самоуправления, государственных и общественных учреждений и организаций, что предполагает необходимость принятия дополнительных мер и использование программно-целевого метода планирования.</w:t>
      </w:r>
    </w:p>
    <w:p w:rsidR="00F93E4C" w:rsidRPr="007B6E2A" w:rsidRDefault="00F93E4C" w:rsidP="00F93E4C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155C">
        <w:rPr>
          <w:sz w:val="28"/>
          <w:szCs w:val="28"/>
        </w:rPr>
        <w:tab/>
        <w:t>Реализацию указанных мер необходимо спланировать на долгосрочный период (до 20</w:t>
      </w:r>
      <w:r w:rsidR="000435C4">
        <w:rPr>
          <w:sz w:val="28"/>
          <w:szCs w:val="28"/>
        </w:rPr>
        <w:t>20</w:t>
      </w:r>
      <w:r w:rsidRPr="0019155C">
        <w:rPr>
          <w:sz w:val="28"/>
          <w:szCs w:val="28"/>
        </w:rPr>
        <w:t xml:space="preserve"> года), что обеспечит устойчивое снижение напряженности в сфере немедицинского потребления наркотических средств.</w:t>
      </w:r>
    </w:p>
    <w:p w:rsidR="001A383A" w:rsidRDefault="001A383A" w:rsidP="001A383A">
      <w:pPr>
        <w:ind w:firstLine="709"/>
        <w:rPr>
          <w:sz w:val="28"/>
          <w:szCs w:val="28"/>
        </w:rPr>
      </w:pPr>
    </w:p>
    <w:p w:rsidR="00CA7ABD" w:rsidRPr="001A383A" w:rsidRDefault="00CA7ABD" w:rsidP="001A383A">
      <w:pPr>
        <w:ind w:firstLine="709"/>
        <w:rPr>
          <w:sz w:val="28"/>
          <w:szCs w:val="28"/>
        </w:rPr>
      </w:pPr>
    </w:p>
    <w:p w:rsidR="00570359" w:rsidRPr="009C59BF" w:rsidRDefault="00940B87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</w:t>
      </w:r>
      <w:r w:rsidR="00052ECA" w:rsidRPr="009C59BF">
        <w:rPr>
          <w:rFonts w:ascii="Times New Roman" w:hAnsi="Times New Roman" w:cs="Times New Roman"/>
          <w:sz w:val="28"/>
          <w:szCs w:val="28"/>
        </w:rPr>
        <w:t xml:space="preserve">одпрограммы, </w:t>
      </w:r>
    </w:p>
    <w:p w:rsidR="00030D3A" w:rsidRPr="009C59BF" w:rsidRDefault="0002218B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52480C" w:rsidRDefault="0052480C" w:rsidP="00030D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A383A" w:rsidRPr="005B0B51" w:rsidRDefault="00940B87" w:rsidP="000B2298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5B0B51">
        <w:rPr>
          <w:sz w:val="28"/>
          <w:szCs w:val="28"/>
        </w:rPr>
        <w:t xml:space="preserve">Цель </w:t>
      </w:r>
      <w:r w:rsidR="00C63DBC" w:rsidRPr="005B0B51">
        <w:rPr>
          <w:sz w:val="28"/>
          <w:szCs w:val="28"/>
        </w:rPr>
        <w:t>под</w:t>
      </w:r>
      <w:r w:rsidRPr="005B0B51">
        <w:rPr>
          <w:sz w:val="28"/>
          <w:szCs w:val="28"/>
        </w:rPr>
        <w:t>программы:</w:t>
      </w:r>
      <w:r w:rsidRPr="005B0B51">
        <w:rPr>
          <w:sz w:val="28"/>
          <w:szCs w:val="28"/>
          <w:lang w:eastAsia="ru-RU"/>
        </w:rPr>
        <w:t xml:space="preserve"> </w:t>
      </w:r>
      <w:r w:rsidR="001A383A" w:rsidRPr="005B0B51">
        <w:rPr>
          <w:sz w:val="28"/>
          <w:szCs w:val="28"/>
        </w:rPr>
        <w:t xml:space="preserve">Основной целью подпрограммы является </w:t>
      </w:r>
      <w:r w:rsidR="005B0B51" w:rsidRPr="005B0B51">
        <w:rPr>
          <w:sz w:val="28"/>
          <w:szCs w:val="28"/>
        </w:rPr>
        <w:t xml:space="preserve">сокращение </w:t>
      </w:r>
      <w:r w:rsidR="005B0B51" w:rsidRPr="005B0B51">
        <w:rPr>
          <w:sz w:val="28"/>
          <w:szCs w:val="28"/>
        </w:rPr>
        <w:lastRenderedPageBreak/>
        <w:t xml:space="preserve">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 </w:t>
      </w:r>
    </w:p>
    <w:p w:rsidR="001A383A" w:rsidRDefault="00940B87" w:rsidP="000B2298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1A383A">
        <w:rPr>
          <w:sz w:val="28"/>
          <w:szCs w:val="28"/>
        </w:rPr>
        <w:t xml:space="preserve">Мероприятия подпрограммы содержат </w:t>
      </w:r>
      <w:r w:rsidR="0052480C">
        <w:rPr>
          <w:sz w:val="28"/>
          <w:szCs w:val="28"/>
        </w:rPr>
        <w:t>семь</w:t>
      </w:r>
      <w:r w:rsidRPr="001A383A">
        <w:rPr>
          <w:sz w:val="28"/>
          <w:szCs w:val="28"/>
        </w:rPr>
        <w:t xml:space="preserve"> раздел</w:t>
      </w:r>
      <w:r w:rsidR="0052480C">
        <w:rPr>
          <w:sz w:val="28"/>
          <w:szCs w:val="28"/>
        </w:rPr>
        <w:t>ов</w:t>
      </w:r>
      <w:r w:rsidR="001A383A" w:rsidRPr="001A383A">
        <w:rPr>
          <w:sz w:val="28"/>
          <w:szCs w:val="28"/>
        </w:rPr>
        <w:t xml:space="preserve">: </w:t>
      </w:r>
    </w:p>
    <w:p w:rsidR="0052480C" w:rsidRDefault="00052ECA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52480C" w:rsidRPr="0052480C">
        <w:rPr>
          <w:sz w:val="28"/>
          <w:szCs w:val="28"/>
        </w:rPr>
        <w:t>Формирование у населения ЗАТО Железногорск негативного отношения к незаконному потреблению наркотических средств и психотропных веществ;</w:t>
      </w:r>
    </w:p>
    <w:p w:rsid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052ECA">
        <w:rPr>
          <w:sz w:val="28"/>
          <w:szCs w:val="28"/>
        </w:rPr>
        <w:t xml:space="preserve">. </w:t>
      </w:r>
      <w:r w:rsidR="0052480C" w:rsidRPr="0052480C">
        <w:rPr>
          <w:sz w:val="28"/>
          <w:szCs w:val="28"/>
        </w:rPr>
        <w:t>Организация и проведение профилактических мероприятий антинаркотической направленности;</w:t>
      </w:r>
    </w:p>
    <w:p w:rsid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052ECA">
        <w:rPr>
          <w:sz w:val="28"/>
          <w:szCs w:val="28"/>
        </w:rPr>
        <w:t xml:space="preserve">.   </w:t>
      </w:r>
      <w:r w:rsidR="0052480C" w:rsidRPr="0052480C">
        <w:rPr>
          <w:sz w:val="28"/>
          <w:szCs w:val="28"/>
        </w:rPr>
        <w:t>Развитие системы раннего выявления потребителей наркотиков;</w:t>
      </w:r>
    </w:p>
    <w:p w:rsidR="0052480C" w:rsidRP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2480C" w:rsidRPr="0052480C">
        <w:rPr>
          <w:sz w:val="28"/>
          <w:szCs w:val="28"/>
        </w:rPr>
        <w:t xml:space="preserve">Создание условий для вовлечения граждан в </w:t>
      </w:r>
      <w:proofErr w:type="spellStart"/>
      <w:r w:rsidR="0052480C" w:rsidRPr="0052480C">
        <w:rPr>
          <w:sz w:val="28"/>
          <w:szCs w:val="28"/>
        </w:rPr>
        <w:t>антинаркотическую</w:t>
      </w:r>
      <w:proofErr w:type="spellEnd"/>
      <w:r w:rsidR="0052480C" w:rsidRPr="0052480C">
        <w:rPr>
          <w:sz w:val="28"/>
          <w:szCs w:val="28"/>
        </w:rPr>
        <w:t xml:space="preserve"> деятельность;</w:t>
      </w:r>
    </w:p>
    <w:p w:rsidR="0052480C" w:rsidRP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="00052EC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52480C" w:rsidRPr="0052480C">
        <w:rPr>
          <w:sz w:val="28"/>
          <w:szCs w:val="28"/>
        </w:rPr>
        <w:t>Создание условий для ограничения незаконного оборота наркотических средств;</w:t>
      </w:r>
    </w:p>
    <w:p w:rsidR="0052480C" w:rsidRP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6</w:t>
      </w:r>
      <w:r w:rsidR="00052ECA">
        <w:rPr>
          <w:sz w:val="28"/>
          <w:szCs w:val="28"/>
        </w:rPr>
        <w:t xml:space="preserve">. </w:t>
      </w:r>
      <w:r w:rsidR="0052480C" w:rsidRPr="0052480C">
        <w:rPr>
          <w:sz w:val="28"/>
          <w:szCs w:val="28"/>
        </w:rPr>
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средств;</w:t>
      </w:r>
    </w:p>
    <w:p w:rsidR="0052480C" w:rsidRPr="0052480C" w:rsidRDefault="00544F17" w:rsidP="001A383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7</w:t>
      </w:r>
      <w:r w:rsidR="00052ECA">
        <w:rPr>
          <w:sz w:val="28"/>
          <w:szCs w:val="28"/>
        </w:rPr>
        <w:t xml:space="preserve">. </w:t>
      </w:r>
      <w:r w:rsidR="0052480C" w:rsidRPr="0052480C">
        <w:rPr>
          <w:sz w:val="28"/>
          <w:szCs w:val="28"/>
        </w:rPr>
        <w:t xml:space="preserve">Проведение мониторинга </w:t>
      </w:r>
      <w:proofErr w:type="spellStart"/>
      <w:r w:rsidR="0052480C" w:rsidRPr="0052480C">
        <w:rPr>
          <w:sz w:val="28"/>
          <w:szCs w:val="28"/>
        </w:rPr>
        <w:t>наркоситуации</w:t>
      </w:r>
      <w:proofErr w:type="spellEnd"/>
      <w:r w:rsidR="0052480C" w:rsidRPr="0052480C">
        <w:rPr>
          <w:sz w:val="28"/>
          <w:szCs w:val="28"/>
        </w:rPr>
        <w:t xml:space="preserve"> в ЗАТО Железногорск.</w:t>
      </w:r>
    </w:p>
    <w:p w:rsidR="00940B87" w:rsidRPr="00614CB5" w:rsidRDefault="00940B87" w:rsidP="001A383A">
      <w:pPr>
        <w:widowControl w:val="0"/>
        <w:autoSpaceDE w:val="0"/>
        <w:autoSpaceDN w:val="0"/>
        <w:adjustRightInd w:val="0"/>
        <w:ind w:firstLine="709"/>
        <w:contextualSpacing/>
        <w:rPr>
          <w:color w:val="FF0000"/>
          <w:sz w:val="28"/>
          <w:szCs w:val="28"/>
          <w:u w:val="single"/>
          <w:lang w:eastAsia="ru-RU"/>
        </w:rPr>
      </w:pPr>
      <w:r w:rsidRPr="00614CB5">
        <w:rPr>
          <w:sz w:val="28"/>
          <w:szCs w:val="28"/>
        </w:rPr>
        <w:t xml:space="preserve">Выбор мероприятий подпрограммы обусловлен целями и задачами, которые призвана решить  подпрограмма, данными анализа сложившейся на территории </w:t>
      </w:r>
      <w:r w:rsidR="00C63DBC">
        <w:rPr>
          <w:sz w:val="28"/>
          <w:szCs w:val="28"/>
        </w:rPr>
        <w:t>ЗАТО Железногорск п</w:t>
      </w:r>
      <w:r w:rsidR="001A383A">
        <w:rPr>
          <w:sz w:val="28"/>
          <w:szCs w:val="28"/>
        </w:rPr>
        <w:t>о</w:t>
      </w:r>
      <w:r w:rsidR="00C63DBC">
        <w:rPr>
          <w:sz w:val="28"/>
          <w:szCs w:val="28"/>
        </w:rPr>
        <w:t xml:space="preserve"> распространению наркомании</w:t>
      </w:r>
      <w:r w:rsidRPr="00614CB5">
        <w:rPr>
          <w:sz w:val="28"/>
          <w:szCs w:val="28"/>
        </w:rPr>
        <w:t xml:space="preserve">. </w:t>
      </w:r>
    </w:p>
    <w:p w:rsidR="00940B87" w:rsidRPr="00614CB5" w:rsidRDefault="00940B87" w:rsidP="00940B87">
      <w:pPr>
        <w:tabs>
          <w:tab w:val="left" w:pos="0"/>
        </w:tabs>
        <w:contextualSpacing/>
        <w:rPr>
          <w:sz w:val="28"/>
          <w:szCs w:val="28"/>
        </w:rPr>
      </w:pPr>
      <w:r w:rsidRPr="00614CB5">
        <w:rPr>
          <w:sz w:val="28"/>
          <w:szCs w:val="28"/>
          <w:lang w:eastAsia="ru-RU"/>
        </w:rPr>
        <w:tab/>
      </w:r>
      <w:r w:rsidRPr="00614CB5">
        <w:rPr>
          <w:sz w:val="28"/>
          <w:szCs w:val="28"/>
        </w:rPr>
        <w:t>Сроки выполнения подпрограммы: 201</w:t>
      </w:r>
      <w:r w:rsidR="00442967">
        <w:rPr>
          <w:sz w:val="28"/>
          <w:szCs w:val="28"/>
        </w:rPr>
        <w:t>7</w:t>
      </w:r>
      <w:r w:rsidRPr="00614CB5">
        <w:rPr>
          <w:sz w:val="28"/>
          <w:szCs w:val="28"/>
        </w:rPr>
        <w:t>-201</w:t>
      </w:r>
      <w:r w:rsidR="00442967">
        <w:rPr>
          <w:sz w:val="28"/>
          <w:szCs w:val="28"/>
        </w:rPr>
        <w:t>9</w:t>
      </w:r>
      <w:r w:rsidRPr="00614CB5">
        <w:rPr>
          <w:sz w:val="28"/>
          <w:szCs w:val="28"/>
        </w:rPr>
        <w:t xml:space="preserve"> годы.</w:t>
      </w:r>
    </w:p>
    <w:p w:rsidR="00940B87" w:rsidRPr="00614CB5" w:rsidRDefault="00940B87" w:rsidP="00940B87">
      <w:pPr>
        <w:widowControl w:val="0"/>
        <w:ind w:left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Этапы выполнения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программы:</w:t>
      </w:r>
    </w:p>
    <w:p w:rsidR="00940B87" w:rsidRPr="00614CB5" w:rsidRDefault="00940B87" w:rsidP="00940B87">
      <w:pPr>
        <w:widowControl w:val="0"/>
        <w:ind w:left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I этап </w:t>
      </w:r>
      <w:r w:rsidR="008A2472">
        <w:rPr>
          <w:sz w:val="28"/>
          <w:szCs w:val="28"/>
        </w:rPr>
        <w:t xml:space="preserve">  </w:t>
      </w:r>
      <w:r w:rsidRPr="00614CB5">
        <w:rPr>
          <w:sz w:val="28"/>
          <w:szCs w:val="28"/>
        </w:rPr>
        <w:t>-</w:t>
      </w:r>
      <w:r w:rsidR="008A2472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 xml:space="preserve"> </w:t>
      </w:r>
      <w:r w:rsidR="00C27DED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>201</w:t>
      </w:r>
      <w:r w:rsidR="00442967">
        <w:rPr>
          <w:sz w:val="28"/>
          <w:szCs w:val="28"/>
        </w:rPr>
        <w:t>7</w:t>
      </w:r>
      <w:r w:rsidRPr="00614CB5">
        <w:rPr>
          <w:sz w:val="28"/>
          <w:szCs w:val="28"/>
        </w:rPr>
        <w:t xml:space="preserve"> год;</w:t>
      </w:r>
    </w:p>
    <w:p w:rsidR="00940B87" w:rsidRPr="00614CB5" w:rsidRDefault="00940B87" w:rsidP="00940B87">
      <w:pPr>
        <w:widowControl w:val="0"/>
        <w:ind w:left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II этап </w:t>
      </w:r>
      <w:r w:rsidR="008A2472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 xml:space="preserve">- </w:t>
      </w:r>
      <w:r w:rsidR="00C27DED">
        <w:rPr>
          <w:sz w:val="28"/>
          <w:szCs w:val="28"/>
        </w:rPr>
        <w:t xml:space="preserve"> 201</w:t>
      </w:r>
      <w:r w:rsidR="00442967">
        <w:rPr>
          <w:sz w:val="28"/>
          <w:szCs w:val="28"/>
        </w:rPr>
        <w:t>8</w:t>
      </w:r>
      <w:r w:rsidRPr="00614CB5">
        <w:rPr>
          <w:sz w:val="28"/>
          <w:szCs w:val="28"/>
        </w:rPr>
        <w:t xml:space="preserve"> год;</w:t>
      </w:r>
    </w:p>
    <w:p w:rsidR="00940B87" w:rsidRDefault="00940B87" w:rsidP="00940B87">
      <w:pPr>
        <w:widowControl w:val="0"/>
        <w:spacing w:line="100" w:lineRule="atLeast"/>
        <w:ind w:left="709"/>
        <w:rPr>
          <w:sz w:val="28"/>
          <w:szCs w:val="28"/>
        </w:rPr>
      </w:pPr>
      <w:r w:rsidRPr="00614CB5">
        <w:rPr>
          <w:sz w:val="28"/>
          <w:szCs w:val="28"/>
        </w:rPr>
        <w:t xml:space="preserve">III этап </w:t>
      </w:r>
      <w:r w:rsidR="008A2472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>- 201</w:t>
      </w:r>
      <w:r w:rsidR="00442967">
        <w:rPr>
          <w:sz w:val="28"/>
          <w:szCs w:val="28"/>
        </w:rPr>
        <w:t>9</w:t>
      </w:r>
      <w:r w:rsidRPr="00614CB5">
        <w:rPr>
          <w:sz w:val="28"/>
          <w:szCs w:val="28"/>
        </w:rPr>
        <w:t xml:space="preserve"> год.</w:t>
      </w:r>
    </w:p>
    <w:p w:rsidR="000B2298" w:rsidRPr="000B2298" w:rsidRDefault="0002218B" w:rsidP="000B2298">
      <w:pPr>
        <w:widowControl w:val="0"/>
        <w:spacing w:line="100" w:lineRule="atLeast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Показателями результативности</w:t>
      </w:r>
      <w:r w:rsidR="00940B87" w:rsidRPr="00614CB5">
        <w:rPr>
          <w:sz w:val="28"/>
          <w:szCs w:val="28"/>
        </w:rPr>
        <w:t>, позволяющими измерить достижение цели подпрограммы, являются:</w:t>
      </w:r>
    </w:p>
    <w:p w:rsidR="00030D3A" w:rsidRDefault="000B2298" w:rsidP="00C63DBC">
      <w:pPr>
        <w:widowControl w:val="0"/>
        <w:spacing w:line="100" w:lineRule="atLeast"/>
        <w:ind w:firstLine="709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C63DBC" w:rsidRPr="00C63DBC">
        <w:rPr>
          <w:color w:val="000000"/>
          <w:sz w:val="28"/>
          <w:szCs w:val="28"/>
        </w:rPr>
        <w:t xml:space="preserve">оличество опубликованных материалов, видеороликов </w:t>
      </w:r>
      <w:proofErr w:type="spellStart"/>
      <w:r w:rsidR="0002218B">
        <w:rPr>
          <w:color w:val="000000"/>
          <w:sz w:val="28"/>
          <w:szCs w:val="28"/>
        </w:rPr>
        <w:t>антинароктической</w:t>
      </w:r>
      <w:proofErr w:type="spellEnd"/>
      <w:r w:rsidR="0002218B">
        <w:rPr>
          <w:color w:val="000000"/>
          <w:sz w:val="28"/>
          <w:szCs w:val="28"/>
        </w:rPr>
        <w:t xml:space="preserve"> направленности </w:t>
      </w:r>
      <w:r w:rsidR="00C63DBC" w:rsidRPr="00C63DBC">
        <w:rPr>
          <w:color w:val="000000"/>
          <w:sz w:val="28"/>
          <w:szCs w:val="28"/>
        </w:rPr>
        <w:t>в средствах массовой информации</w:t>
      </w:r>
      <w:r w:rsidR="0052480C">
        <w:rPr>
          <w:color w:val="000000"/>
          <w:sz w:val="28"/>
          <w:szCs w:val="28"/>
        </w:rPr>
        <w:t>;</w:t>
      </w:r>
    </w:p>
    <w:p w:rsidR="00C63DBC" w:rsidRDefault="000B2298" w:rsidP="00C63DBC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63DBC" w:rsidRPr="00AB20AF">
        <w:rPr>
          <w:rFonts w:ascii="Times New Roman" w:hAnsi="Times New Roman" w:cs="Times New Roman"/>
          <w:color w:val="000000"/>
          <w:sz w:val="28"/>
          <w:szCs w:val="28"/>
        </w:rPr>
        <w:t>оличество проведенных мероприятий</w:t>
      </w:r>
      <w:r w:rsidR="00C63DBC">
        <w:rPr>
          <w:rFonts w:ascii="Times New Roman" w:hAnsi="Times New Roman" w:cs="Times New Roman"/>
          <w:color w:val="000000"/>
          <w:sz w:val="28"/>
          <w:szCs w:val="28"/>
        </w:rPr>
        <w:t xml:space="preserve"> по профилактике злоупотребления наркотиками;</w:t>
      </w:r>
    </w:p>
    <w:p w:rsidR="00C63DBC" w:rsidRDefault="000B2298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63DBC">
        <w:rPr>
          <w:rFonts w:ascii="Times New Roman" w:hAnsi="Times New Roman" w:cs="Times New Roman"/>
          <w:sz w:val="28"/>
          <w:szCs w:val="28"/>
        </w:rPr>
        <w:t>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учреждений;</w:t>
      </w:r>
    </w:p>
    <w:p w:rsidR="00C63DBC" w:rsidRDefault="000B2298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63DBC" w:rsidRPr="00AB20AF">
        <w:rPr>
          <w:rFonts w:ascii="Times New Roman" w:hAnsi="Times New Roman" w:cs="Times New Roman"/>
          <w:sz w:val="28"/>
          <w:szCs w:val="28"/>
        </w:rPr>
        <w:t xml:space="preserve">оличество родителей, охваченных профилактическими </w:t>
      </w:r>
      <w:proofErr w:type="spellStart"/>
      <w:r w:rsidR="00C63DBC" w:rsidRPr="00AB20AF">
        <w:rPr>
          <w:rFonts w:ascii="Times New Roman" w:hAnsi="Times New Roman" w:cs="Times New Roman"/>
          <w:sz w:val="28"/>
          <w:szCs w:val="28"/>
        </w:rPr>
        <w:t>антинаркотическими</w:t>
      </w:r>
      <w:proofErr w:type="spellEnd"/>
      <w:r w:rsidR="00C63DBC" w:rsidRPr="00AB20AF">
        <w:rPr>
          <w:rFonts w:ascii="Times New Roman" w:hAnsi="Times New Roman" w:cs="Times New Roman"/>
          <w:sz w:val="28"/>
          <w:szCs w:val="28"/>
        </w:rPr>
        <w:t xml:space="preserve"> мероприятиями за период реализации Программы;</w:t>
      </w:r>
    </w:p>
    <w:p w:rsidR="00E9594C" w:rsidRPr="00E9594C" w:rsidRDefault="000B2298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9594C" w:rsidRPr="00E9594C">
        <w:rPr>
          <w:rFonts w:ascii="Times New Roman" w:hAnsi="Times New Roman" w:cs="Times New Roman"/>
          <w:sz w:val="28"/>
          <w:szCs w:val="28"/>
        </w:rPr>
        <w:t xml:space="preserve">оличество несовершеннолетних и молодежи в возрасте от </w:t>
      </w:r>
      <w:r w:rsidR="0002218B">
        <w:rPr>
          <w:rFonts w:ascii="Times New Roman" w:hAnsi="Times New Roman" w:cs="Times New Roman"/>
          <w:sz w:val="28"/>
          <w:szCs w:val="28"/>
        </w:rPr>
        <w:t>11</w:t>
      </w:r>
      <w:r w:rsidR="00E9594C" w:rsidRPr="00E9594C">
        <w:rPr>
          <w:rFonts w:ascii="Times New Roman" w:hAnsi="Times New Roman" w:cs="Times New Roman"/>
          <w:sz w:val="28"/>
          <w:szCs w:val="28"/>
        </w:rPr>
        <w:t xml:space="preserve"> до 19 лет принявших участие в профилактических </w:t>
      </w:r>
      <w:proofErr w:type="spellStart"/>
      <w:r w:rsidR="00E9594C" w:rsidRPr="00E9594C">
        <w:rPr>
          <w:rFonts w:ascii="Times New Roman" w:hAnsi="Times New Roman" w:cs="Times New Roman"/>
          <w:sz w:val="28"/>
          <w:szCs w:val="28"/>
        </w:rPr>
        <w:t>антинаркотических</w:t>
      </w:r>
      <w:proofErr w:type="spellEnd"/>
      <w:r w:rsidR="00E9594C" w:rsidRPr="00E9594C">
        <w:rPr>
          <w:rFonts w:ascii="Times New Roman" w:hAnsi="Times New Roman" w:cs="Times New Roman"/>
          <w:sz w:val="28"/>
          <w:szCs w:val="28"/>
        </w:rPr>
        <w:t xml:space="preserve"> мероприятиях;</w:t>
      </w:r>
    </w:p>
    <w:p w:rsidR="003E0EF3" w:rsidRPr="00AB20AF" w:rsidRDefault="003E0EF3" w:rsidP="003E0EF3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уничтожение очагов дикорастущей конопли;</w:t>
      </w:r>
    </w:p>
    <w:p w:rsidR="00C63DBC" w:rsidRDefault="00C63DBC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B20AF">
        <w:rPr>
          <w:rFonts w:ascii="Times New Roman" w:hAnsi="Times New Roman" w:cs="Times New Roman"/>
          <w:sz w:val="28"/>
          <w:szCs w:val="28"/>
        </w:rPr>
        <w:t>количеств</w:t>
      </w:r>
      <w:r w:rsidR="00544F17">
        <w:rPr>
          <w:rFonts w:ascii="Times New Roman" w:hAnsi="Times New Roman" w:cs="Times New Roman"/>
          <w:sz w:val="28"/>
          <w:szCs w:val="28"/>
        </w:rPr>
        <w:t>о</w:t>
      </w:r>
      <w:r w:rsidRPr="00AB20AF">
        <w:rPr>
          <w:rFonts w:ascii="Times New Roman" w:hAnsi="Times New Roman" w:cs="Times New Roman"/>
          <w:sz w:val="28"/>
          <w:szCs w:val="28"/>
        </w:rPr>
        <w:t xml:space="preserve"> больных наркоманией и алкоголизмом, прошедших лечение и реабилитацию, длительность </w:t>
      </w:r>
      <w:r w:rsidR="0052480C" w:rsidRPr="00AB20AF">
        <w:rPr>
          <w:rFonts w:ascii="Times New Roman" w:hAnsi="Times New Roman" w:cs="Times New Roman"/>
          <w:sz w:val="28"/>
          <w:szCs w:val="28"/>
        </w:rPr>
        <w:t>ремиссии,</w:t>
      </w:r>
      <w:r w:rsidRPr="00AB20AF">
        <w:rPr>
          <w:rFonts w:ascii="Times New Roman" w:hAnsi="Times New Roman" w:cs="Times New Roman"/>
          <w:sz w:val="28"/>
          <w:szCs w:val="28"/>
        </w:rPr>
        <w:t xml:space="preserve"> у которых составляет не менее 2 лет, за период реализации Программы</w:t>
      </w:r>
      <w:r w:rsidR="003E0EF3">
        <w:rPr>
          <w:rFonts w:ascii="Times New Roman" w:hAnsi="Times New Roman" w:cs="Times New Roman"/>
          <w:sz w:val="28"/>
          <w:szCs w:val="28"/>
        </w:rPr>
        <w:t>.</w:t>
      </w:r>
    </w:p>
    <w:p w:rsidR="00A948E4" w:rsidRDefault="00A948E4" w:rsidP="00A948E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CB5D69">
        <w:rPr>
          <w:sz w:val="28"/>
          <w:szCs w:val="28"/>
        </w:rPr>
        <w:t xml:space="preserve">и значения </w:t>
      </w:r>
      <w:r w:rsidR="0002218B">
        <w:rPr>
          <w:sz w:val="28"/>
          <w:szCs w:val="28"/>
        </w:rPr>
        <w:t>показателей результативности</w:t>
      </w:r>
      <w:r>
        <w:rPr>
          <w:sz w:val="28"/>
          <w:szCs w:val="28"/>
        </w:rPr>
        <w:t xml:space="preserve"> подпрограммы приведены в приложении № 1 к подпрограмме 2.</w:t>
      </w:r>
    </w:p>
    <w:p w:rsidR="00CA7ABD" w:rsidRDefault="00CA7ABD" w:rsidP="00C63DBC">
      <w:pPr>
        <w:widowControl w:val="0"/>
        <w:spacing w:line="100" w:lineRule="atLeast"/>
        <w:rPr>
          <w:sz w:val="28"/>
          <w:szCs w:val="28"/>
        </w:rPr>
      </w:pPr>
    </w:p>
    <w:p w:rsidR="007122B8" w:rsidRPr="00614CB5" w:rsidRDefault="007122B8" w:rsidP="00C63DBC">
      <w:pPr>
        <w:widowControl w:val="0"/>
        <w:spacing w:line="100" w:lineRule="atLeast"/>
        <w:rPr>
          <w:sz w:val="28"/>
          <w:szCs w:val="28"/>
        </w:rPr>
      </w:pPr>
    </w:p>
    <w:p w:rsidR="00940B87" w:rsidRPr="009C59BF" w:rsidRDefault="00940B87" w:rsidP="00940B87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2.3. Механизм реализации подпрограммы</w:t>
      </w:r>
    </w:p>
    <w:p w:rsidR="00934C5B" w:rsidRDefault="00934C5B" w:rsidP="00934C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A383A" w:rsidRPr="00614CB5" w:rsidRDefault="001A383A" w:rsidP="00934C5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Реализацию подпрограммы осуществляют:</w:t>
      </w:r>
    </w:p>
    <w:p w:rsidR="00544F17" w:rsidRPr="00287209" w:rsidRDefault="00934C5B" w:rsidP="00934C5B">
      <w:pPr>
        <w:pStyle w:val="ConsPlusNonformat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44F17" w:rsidRPr="00287209">
        <w:rPr>
          <w:rFonts w:ascii="Times New Roman" w:hAnsi="Times New Roman" w:cs="Times New Roman"/>
          <w:sz w:val="28"/>
          <w:szCs w:val="28"/>
        </w:rPr>
        <w:t>Администрация ЗАТО г.Железногорск, МКУ «Управление образования», МКУ «Управление культуры», МБУК ЦГБ, МБУК ЦД, МКУ «ЦСПСиД», МАУ «КОСС», М</w:t>
      </w:r>
      <w:r w:rsidRPr="00287209">
        <w:rPr>
          <w:rFonts w:ascii="Times New Roman" w:hAnsi="Times New Roman" w:cs="Times New Roman"/>
          <w:sz w:val="28"/>
          <w:szCs w:val="28"/>
        </w:rPr>
        <w:t>Б</w:t>
      </w:r>
      <w:r w:rsidR="00544F17" w:rsidRPr="00287209">
        <w:rPr>
          <w:rFonts w:ascii="Times New Roman" w:hAnsi="Times New Roman" w:cs="Times New Roman"/>
          <w:sz w:val="28"/>
          <w:szCs w:val="28"/>
        </w:rPr>
        <w:t>У ДО ДЮСШ – 1</w:t>
      </w:r>
      <w:r w:rsidRPr="00287209">
        <w:rPr>
          <w:rFonts w:ascii="Times New Roman" w:hAnsi="Times New Roman" w:cs="Times New Roman"/>
          <w:sz w:val="28"/>
          <w:szCs w:val="28"/>
        </w:rPr>
        <w:t xml:space="preserve">, </w:t>
      </w:r>
      <w:r w:rsidR="00544F17" w:rsidRPr="00287209">
        <w:rPr>
          <w:rFonts w:ascii="Times New Roman" w:hAnsi="Times New Roman" w:cs="Times New Roman"/>
          <w:sz w:val="28"/>
          <w:szCs w:val="28"/>
        </w:rPr>
        <w:t>МКУ «ЦОС»</w:t>
      </w:r>
      <w:r w:rsidR="00287209" w:rsidRPr="00287209">
        <w:rPr>
          <w:rFonts w:ascii="Times New Roman" w:hAnsi="Times New Roman" w:cs="Times New Roman"/>
          <w:sz w:val="28"/>
          <w:szCs w:val="28"/>
        </w:rPr>
        <w:t xml:space="preserve">, </w:t>
      </w:r>
      <w:r w:rsidR="003E0EF3">
        <w:rPr>
          <w:rFonts w:ascii="Times New Roman" w:hAnsi="Times New Roman" w:cs="Times New Roman"/>
          <w:sz w:val="28"/>
          <w:szCs w:val="28"/>
        </w:rPr>
        <w:t xml:space="preserve">МКУ «МЦ», </w:t>
      </w:r>
      <w:r w:rsidR="00287209" w:rsidRPr="00287209">
        <w:rPr>
          <w:rFonts w:ascii="Times New Roman" w:hAnsi="Times New Roman" w:cs="Times New Roman"/>
          <w:sz w:val="28"/>
          <w:szCs w:val="28"/>
        </w:rPr>
        <w:t>МКУ «</w:t>
      </w:r>
      <w:r w:rsidR="003E0EF3">
        <w:rPr>
          <w:rFonts w:ascii="Times New Roman" w:hAnsi="Times New Roman" w:cs="Times New Roman"/>
          <w:sz w:val="28"/>
          <w:szCs w:val="28"/>
        </w:rPr>
        <w:t>УФКиС</w:t>
      </w:r>
      <w:r w:rsidR="00287209" w:rsidRPr="00287209">
        <w:rPr>
          <w:rFonts w:ascii="Times New Roman" w:hAnsi="Times New Roman" w:cs="Times New Roman"/>
          <w:sz w:val="28"/>
          <w:szCs w:val="28"/>
        </w:rPr>
        <w:t>», МУ МВД России, ФГБУЗ «КБ-51»</w:t>
      </w:r>
      <w:r w:rsidR="00544F17" w:rsidRPr="00287209">
        <w:rPr>
          <w:rFonts w:ascii="Times New Roman" w:hAnsi="Times New Roman" w:cs="Times New Roman"/>
          <w:sz w:val="28"/>
          <w:szCs w:val="28"/>
        </w:rPr>
        <w:t>)</w:t>
      </w:r>
      <w:r w:rsidRPr="002872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83A" w:rsidRPr="00934C5B" w:rsidRDefault="00934C5B" w:rsidP="00934C5B">
      <w:pPr>
        <w:pStyle w:val="ConsPlusNonformat"/>
        <w:widowControl/>
        <w:tabs>
          <w:tab w:val="left" w:pos="567"/>
        </w:tabs>
        <w:suppressAutoHyphens w:val="0"/>
        <w:autoSpaceDN w:val="0"/>
        <w:adjustRightInd w:val="0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383A" w:rsidRPr="00934C5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C87E23" w:rsidRPr="00934C5B">
        <w:rPr>
          <w:rFonts w:ascii="Times New Roman" w:hAnsi="Times New Roman" w:cs="Times New Roman"/>
          <w:sz w:val="28"/>
          <w:szCs w:val="28"/>
        </w:rPr>
        <w:t>под</w:t>
      </w:r>
      <w:r w:rsidR="001A383A" w:rsidRPr="00934C5B">
        <w:rPr>
          <w:rFonts w:ascii="Times New Roman" w:hAnsi="Times New Roman" w:cs="Times New Roman"/>
          <w:sz w:val="28"/>
          <w:szCs w:val="28"/>
        </w:rPr>
        <w:t xml:space="preserve">программы осуществляется за счет средств местного бюджета в соответствии с </w:t>
      </w:r>
      <w:hyperlink w:anchor="Par377" w:history="1">
        <w:r w:rsidR="001A383A" w:rsidRPr="00934C5B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="001A383A" w:rsidRPr="00934C5B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463C50" w:rsidRPr="001A383A" w:rsidRDefault="001A383A" w:rsidP="001A383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rFonts w:eastAsia="Calibri"/>
          <w:bCs/>
          <w:sz w:val="28"/>
          <w:szCs w:val="28"/>
        </w:rPr>
        <w:t>Бюджетное финансирование программных мероприятий осуществляется в  форм</w:t>
      </w:r>
      <w:r w:rsidR="00463C50">
        <w:rPr>
          <w:rFonts w:eastAsia="Calibri"/>
          <w:bCs/>
          <w:sz w:val="28"/>
          <w:szCs w:val="28"/>
        </w:rPr>
        <w:t>е бюджетных ассигнований на закупку товаров, работ и услуг для обеспечения муниципальных нужд.</w:t>
      </w:r>
    </w:p>
    <w:p w:rsidR="001A383A" w:rsidRPr="001A383A" w:rsidRDefault="00463C50" w:rsidP="00FE0065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</w:t>
      </w:r>
      <w:r w:rsidR="001A383A" w:rsidRPr="001A383A">
        <w:rPr>
          <w:rFonts w:eastAsia="Calibri"/>
          <w:bCs/>
          <w:sz w:val="28"/>
          <w:szCs w:val="28"/>
        </w:rPr>
        <w:t>редставление субсидий муниципальным автономным учреждениям и муниципальным бюджетным учреждениям на цели, не связанные с финансовым обеспечением выполнения муниципального задания на оказание муниципальных услуг</w:t>
      </w:r>
      <w:r w:rsidR="00FE0065">
        <w:rPr>
          <w:rFonts w:eastAsia="Calibri"/>
          <w:bCs/>
          <w:sz w:val="28"/>
          <w:szCs w:val="28"/>
        </w:rPr>
        <w:t>.</w:t>
      </w:r>
    </w:p>
    <w:p w:rsidR="001A383A" w:rsidRPr="001A383A" w:rsidRDefault="001A383A" w:rsidP="001A383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rFonts w:eastAsia="Calibri"/>
          <w:bCs/>
          <w:sz w:val="28"/>
          <w:szCs w:val="28"/>
        </w:rPr>
        <w:t>Главным</w:t>
      </w:r>
      <w:r w:rsidR="00030D3A">
        <w:rPr>
          <w:rFonts w:eastAsia="Calibri"/>
          <w:bCs/>
          <w:sz w:val="28"/>
          <w:szCs w:val="28"/>
        </w:rPr>
        <w:t>и</w:t>
      </w:r>
      <w:r w:rsidRPr="001A383A">
        <w:rPr>
          <w:rFonts w:eastAsia="Calibri"/>
          <w:bCs/>
          <w:sz w:val="28"/>
          <w:szCs w:val="28"/>
        </w:rPr>
        <w:t xml:space="preserve"> распорядител</w:t>
      </w:r>
      <w:r w:rsidR="00030D3A">
        <w:rPr>
          <w:rFonts w:eastAsia="Calibri"/>
          <w:bCs/>
          <w:sz w:val="28"/>
          <w:szCs w:val="28"/>
        </w:rPr>
        <w:t>ями</w:t>
      </w:r>
      <w:r w:rsidRPr="001A383A">
        <w:rPr>
          <w:rFonts w:eastAsia="Calibri"/>
          <w:bCs/>
          <w:sz w:val="28"/>
          <w:szCs w:val="28"/>
        </w:rPr>
        <w:t xml:space="preserve"> </w:t>
      </w:r>
      <w:proofErr w:type="gramStart"/>
      <w:r w:rsidRPr="001A383A">
        <w:rPr>
          <w:rFonts w:eastAsia="Calibri"/>
          <w:bCs/>
          <w:sz w:val="28"/>
          <w:szCs w:val="28"/>
        </w:rPr>
        <w:t xml:space="preserve">бюджетных средств, выделенных из местного бюджета на реализацию мероприятий </w:t>
      </w:r>
      <w:r w:rsidR="00C87E23">
        <w:rPr>
          <w:rFonts w:eastAsia="Calibri"/>
          <w:bCs/>
          <w:sz w:val="28"/>
          <w:szCs w:val="28"/>
        </w:rPr>
        <w:t>под</w:t>
      </w:r>
      <w:r w:rsidRPr="001A383A">
        <w:rPr>
          <w:rFonts w:eastAsia="Calibri"/>
          <w:bCs/>
          <w:sz w:val="28"/>
          <w:szCs w:val="28"/>
        </w:rPr>
        <w:t>программы явля</w:t>
      </w:r>
      <w:r w:rsidR="005B0B51">
        <w:rPr>
          <w:rFonts w:eastAsia="Calibri"/>
          <w:bCs/>
          <w:sz w:val="28"/>
          <w:szCs w:val="28"/>
        </w:rPr>
        <w:t>ю</w:t>
      </w:r>
      <w:r w:rsidRPr="001A383A">
        <w:rPr>
          <w:rFonts w:eastAsia="Calibri"/>
          <w:bCs/>
          <w:sz w:val="28"/>
          <w:szCs w:val="28"/>
        </w:rPr>
        <w:t>тся</w:t>
      </w:r>
      <w:proofErr w:type="gramEnd"/>
      <w:r w:rsidRPr="001A383A">
        <w:rPr>
          <w:rFonts w:eastAsia="Calibri"/>
          <w:bCs/>
          <w:sz w:val="28"/>
          <w:szCs w:val="28"/>
        </w:rPr>
        <w:t>: Администрация ЗАТО г. Железногорск, мун</w:t>
      </w:r>
      <w:r w:rsidR="006B6F16">
        <w:rPr>
          <w:rFonts w:eastAsia="Calibri"/>
          <w:bCs/>
          <w:sz w:val="28"/>
          <w:szCs w:val="28"/>
        </w:rPr>
        <w:t>иципальное казенное учреждение «Управление культуры»</w:t>
      </w:r>
      <w:r w:rsidRPr="001A383A">
        <w:rPr>
          <w:rFonts w:eastAsia="Calibri"/>
          <w:bCs/>
          <w:sz w:val="28"/>
          <w:szCs w:val="28"/>
        </w:rPr>
        <w:t>.</w:t>
      </w:r>
    </w:p>
    <w:p w:rsidR="001A383A" w:rsidRPr="001A383A" w:rsidRDefault="001A383A" w:rsidP="001A383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sz w:val="28"/>
          <w:szCs w:val="28"/>
        </w:rPr>
        <w:t xml:space="preserve">Реализацию мероприятий </w:t>
      </w:r>
      <w:r w:rsidR="005B0B51">
        <w:rPr>
          <w:sz w:val="28"/>
          <w:szCs w:val="28"/>
        </w:rPr>
        <w:t>под</w:t>
      </w:r>
      <w:r w:rsidRPr="001A383A">
        <w:rPr>
          <w:sz w:val="28"/>
          <w:szCs w:val="28"/>
        </w:rPr>
        <w:t>программы, предполагающих финансирование из местного бюджета, осуществля</w:t>
      </w:r>
      <w:r w:rsidR="004B2A09">
        <w:rPr>
          <w:sz w:val="28"/>
          <w:szCs w:val="28"/>
        </w:rPr>
        <w:t>ет</w:t>
      </w:r>
      <w:r w:rsidRPr="001A383A">
        <w:rPr>
          <w:sz w:val="28"/>
          <w:szCs w:val="28"/>
        </w:rPr>
        <w:t xml:space="preserve"> муниципальн</w:t>
      </w:r>
      <w:r w:rsidR="004B2A09"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казенн</w:t>
      </w:r>
      <w:r w:rsidR="004B2A09"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учреждени</w:t>
      </w:r>
      <w:r w:rsidR="004B2A09">
        <w:rPr>
          <w:sz w:val="28"/>
          <w:szCs w:val="28"/>
        </w:rPr>
        <w:t>е</w:t>
      </w:r>
      <w:r w:rsidR="00934C5B">
        <w:rPr>
          <w:sz w:val="28"/>
          <w:szCs w:val="28"/>
        </w:rPr>
        <w:t xml:space="preserve"> «Управление культуры»</w:t>
      </w:r>
      <w:r w:rsidR="00CA7ABD">
        <w:rPr>
          <w:sz w:val="28"/>
          <w:szCs w:val="28"/>
        </w:rPr>
        <w:t xml:space="preserve"> и</w:t>
      </w:r>
      <w:r w:rsidRPr="001A383A">
        <w:rPr>
          <w:sz w:val="28"/>
          <w:szCs w:val="28"/>
        </w:rPr>
        <w:t xml:space="preserve">   </w:t>
      </w:r>
      <w:r w:rsidRPr="001A383A">
        <w:rPr>
          <w:rFonts w:eastAsia="Calibri"/>
          <w:bCs/>
          <w:sz w:val="28"/>
          <w:szCs w:val="28"/>
        </w:rPr>
        <w:t>Администрация ЗАТО г. Железногорск, которые несут ответственность за целевое использование бюджетных средств.</w:t>
      </w:r>
    </w:p>
    <w:p w:rsidR="00166947" w:rsidRDefault="00166947" w:rsidP="001A383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</w:p>
    <w:p w:rsidR="00940B87" w:rsidRPr="009C59BF" w:rsidRDefault="00940B87" w:rsidP="009C59BF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2.4. </w:t>
      </w:r>
      <w:r w:rsidR="005B0B51" w:rsidRPr="009C59BF">
        <w:rPr>
          <w:b/>
          <w:sz w:val="28"/>
          <w:szCs w:val="28"/>
        </w:rPr>
        <w:t>У</w:t>
      </w:r>
      <w:r w:rsidRPr="009C59BF">
        <w:rPr>
          <w:b/>
          <w:sz w:val="28"/>
          <w:szCs w:val="28"/>
        </w:rPr>
        <w:t>правлени</w:t>
      </w:r>
      <w:r w:rsidR="005B0B51" w:rsidRPr="009C59BF">
        <w:rPr>
          <w:b/>
          <w:sz w:val="28"/>
          <w:szCs w:val="28"/>
        </w:rPr>
        <w:t>е</w:t>
      </w:r>
      <w:r w:rsidRPr="009C59BF">
        <w:rPr>
          <w:b/>
          <w:sz w:val="28"/>
          <w:szCs w:val="28"/>
        </w:rPr>
        <w:t xml:space="preserve"> подпрограммой</w:t>
      </w:r>
      <w:r w:rsidR="009C59BF" w:rsidRPr="009C59BF">
        <w:rPr>
          <w:b/>
          <w:sz w:val="28"/>
          <w:szCs w:val="28"/>
        </w:rPr>
        <w:t xml:space="preserve"> </w:t>
      </w:r>
      <w:r w:rsidRPr="009C59BF">
        <w:rPr>
          <w:b/>
          <w:sz w:val="28"/>
          <w:szCs w:val="28"/>
        </w:rPr>
        <w:t xml:space="preserve">и </w:t>
      </w:r>
      <w:proofErr w:type="gramStart"/>
      <w:r w:rsidRPr="009C59BF">
        <w:rPr>
          <w:b/>
          <w:sz w:val="28"/>
          <w:szCs w:val="28"/>
        </w:rPr>
        <w:t>контроль за</w:t>
      </w:r>
      <w:proofErr w:type="gramEnd"/>
      <w:r w:rsidRPr="009C59BF">
        <w:rPr>
          <w:b/>
          <w:sz w:val="28"/>
          <w:szCs w:val="28"/>
        </w:rPr>
        <w:t xml:space="preserve"> ходом ее выполнения</w:t>
      </w:r>
    </w:p>
    <w:p w:rsidR="00940B87" w:rsidRDefault="00940B87" w:rsidP="001A383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C59BF" w:rsidRPr="005A3741" w:rsidRDefault="009C59BF" w:rsidP="009C59BF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 w:rsidRPr="005A3741">
        <w:rPr>
          <w:sz w:val="28"/>
          <w:szCs w:val="28"/>
        </w:rPr>
        <w:t xml:space="preserve">Управление реализацией подпрограммы и </w:t>
      </w:r>
      <w:proofErr w:type="gramStart"/>
      <w:r w:rsidRPr="005A3741">
        <w:rPr>
          <w:sz w:val="28"/>
          <w:szCs w:val="28"/>
        </w:rPr>
        <w:t>контроль за</w:t>
      </w:r>
      <w:proofErr w:type="gramEnd"/>
      <w:r w:rsidRPr="005A3741">
        <w:rPr>
          <w:sz w:val="28"/>
          <w:szCs w:val="28"/>
        </w:rPr>
        <w:t xml:space="preserve"> реализацией подпрограммы осуществляется разработчиком программы. Исполнители подпрограммы несут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9C59BF" w:rsidRPr="005A3741" w:rsidRDefault="009C59BF" w:rsidP="009C59BF">
      <w:pPr>
        <w:pStyle w:val="af8"/>
        <w:widowControl w:val="0"/>
        <w:autoSpaceDE w:val="0"/>
        <w:autoSpaceDN w:val="0"/>
        <w:adjustRightInd w:val="0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9C59BF" w:rsidRPr="005A3741" w:rsidRDefault="009C59BF" w:rsidP="009C59BF">
      <w:pPr>
        <w:pStyle w:val="2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>Исполнителем подпрограммы осуществляется:</w:t>
      </w:r>
    </w:p>
    <w:p w:rsidR="009C59BF" w:rsidRPr="005A3741" w:rsidRDefault="009C59BF" w:rsidP="009C59BF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3741">
        <w:rPr>
          <w:rFonts w:ascii="Times New Roman" w:hAnsi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9C59BF" w:rsidRPr="005A3741" w:rsidRDefault="009C59BF" w:rsidP="009C59BF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3741">
        <w:rPr>
          <w:rFonts w:ascii="Times New Roman" w:hAnsi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A374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5A3741">
        <w:rPr>
          <w:rFonts w:ascii="Times New Roman" w:hAnsi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9C59BF" w:rsidRPr="005A3741" w:rsidRDefault="009C59BF" w:rsidP="009C59BF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3741">
        <w:rPr>
          <w:rFonts w:ascii="Times New Roman" w:hAnsi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A3741">
        <w:rPr>
          <w:rFonts w:ascii="Times New Roman" w:hAnsi="Times New Roman"/>
          <w:sz w:val="28"/>
          <w:szCs w:val="28"/>
          <w:lang w:eastAsia="ru-RU"/>
        </w:rPr>
        <w:lastRenderedPageBreak/>
        <w:t>21.08.2013 № 1301 «</w:t>
      </w:r>
      <w:r w:rsidRPr="005A3741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A3741">
        <w:rPr>
          <w:rFonts w:ascii="Times New Roman" w:hAnsi="Times New Roman"/>
          <w:sz w:val="28"/>
          <w:szCs w:val="28"/>
          <w:lang w:eastAsia="ru-RU"/>
        </w:rPr>
        <w:t>».</w:t>
      </w:r>
    </w:p>
    <w:p w:rsidR="009C59BF" w:rsidRPr="009C59BF" w:rsidRDefault="00985B51" w:rsidP="009C59BF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 xml:space="preserve">Отчеты должны содержать информацию о </w:t>
      </w:r>
      <w:r w:rsidR="00D77C0E" w:rsidRPr="009C59BF">
        <w:rPr>
          <w:rFonts w:ascii="Times New Roman" w:hAnsi="Times New Roman" w:cs="Times New Roman"/>
          <w:sz w:val="28"/>
          <w:szCs w:val="28"/>
        </w:rPr>
        <w:t>проведенных меропр</w:t>
      </w:r>
      <w:r w:rsidR="00971473">
        <w:rPr>
          <w:rFonts w:ascii="Times New Roman" w:hAnsi="Times New Roman" w:cs="Times New Roman"/>
          <w:sz w:val="28"/>
          <w:szCs w:val="28"/>
        </w:rPr>
        <w:t>ия</w:t>
      </w:r>
      <w:r w:rsidR="00D77C0E" w:rsidRPr="009C59BF">
        <w:rPr>
          <w:rFonts w:ascii="Times New Roman" w:hAnsi="Times New Roman" w:cs="Times New Roman"/>
          <w:sz w:val="28"/>
          <w:szCs w:val="28"/>
        </w:rPr>
        <w:t xml:space="preserve">тиях, </w:t>
      </w:r>
      <w:r w:rsidRPr="009C59BF">
        <w:rPr>
          <w:rFonts w:ascii="Times New Roman" w:hAnsi="Times New Roman" w:cs="Times New Roman"/>
          <w:sz w:val="28"/>
          <w:szCs w:val="28"/>
        </w:rPr>
        <w:t>достигнутых конечных результатах и значениях целевых индикаторов, указанных в паспорте подпрограммы</w:t>
      </w:r>
      <w:r w:rsidR="00F53A1B" w:rsidRPr="009C59BF">
        <w:rPr>
          <w:rFonts w:ascii="Times New Roman" w:hAnsi="Times New Roman" w:cs="Times New Roman"/>
          <w:sz w:val="28"/>
          <w:szCs w:val="28"/>
        </w:rPr>
        <w:t xml:space="preserve">, </w:t>
      </w:r>
      <w:r w:rsidRPr="009C59BF">
        <w:rPr>
          <w:rFonts w:ascii="Times New Roman" w:hAnsi="Times New Roman" w:cs="Times New Roman"/>
          <w:sz w:val="28"/>
          <w:szCs w:val="28"/>
        </w:rPr>
        <w:t>предложения по сокращению, увеличению и перераспределению средств</w:t>
      </w:r>
      <w:r w:rsidR="00F53A1B" w:rsidRPr="009C59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59BF" w:rsidRPr="009C59BF" w:rsidRDefault="009C59BF" w:rsidP="009C59BF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Координацию работы управлений, организаций, учреждений и отделов по реализации данной подпрограммы осуществляет АНК по ЗАТО Железногорск.</w:t>
      </w:r>
    </w:p>
    <w:p w:rsidR="00F53A1B" w:rsidRPr="009C59BF" w:rsidRDefault="00F53A1B" w:rsidP="00F53A1B">
      <w:pPr>
        <w:ind w:firstLine="567"/>
        <w:contextualSpacing/>
        <w:rPr>
          <w:sz w:val="28"/>
          <w:szCs w:val="28"/>
        </w:rPr>
      </w:pPr>
    </w:p>
    <w:p w:rsidR="00D44BD8" w:rsidRDefault="00D44BD8" w:rsidP="00940B8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40B87" w:rsidRPr="00614CB5" w:rsidRDefault="00940B87" w:rsidP="009C59B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C59BF">
        <w:rPr>
          <w:b/>
          <w:sz w:val="28"/>
          <w:szCs w:val="28"/>
        </w:rPr>
        <w:t>2.5. Оценка социально-экономической</w:t>
      </w:r>
      <w:r w:rsidR="009C59BF">
        <w:rPr>
          <w:b/>
          <w:sz w:val="28"/>
          <w:szCs w:val="28"/>
        </w:rPr>
        <w:t xml:space="preserve"> </w:t>
      </w:r>
      <w:r w:rsidRPr="009C59BF">
        <w:rPr>
          <w:b/>
          <w:sz w:val="28"/>
          <w:szCs w:val="28"/>
        </w:rPr>
        <w:t>эффективности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Реализация мероприятий подпрограммы за период 201</w:t>
      </w:r>
      <w:r w:rsidR="00442967">
        <w:rPr>
          <w:sz w:val="28"/>
          <w:szCs w:val="28"/>
        </w:rPr>
        <w:t>7</w:t>
      </w:r>
      <w:r w:rsidRPr="00614CB5">
        <w:rPr>
          <w:sz w:val="28"/>
          <w:szCs w:val="28"/>
        </w:rPr>
        <w:t xml:space="preserve"> - 201</w:t>
      </w:r>
      <w:r w:rsidR="00442967">
        <w:rPr>
          <w:sz w:val="28"/>
          <w:szCs w:val="28"/>
        </w:rPr>
        <w:t>9</w:t>
      </w:r>
      <w:r w:rsidRPr="00614CB5">
        <w:rPr>
          <w:sz w:val="28"/>
          <w:szCs w:val="28"/>
        </w:rPr>
        <w:t xml:space="preserve"> годов позволит обеспечить достижение следующих результатов: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срывом мероприятий и не</w:t>
      </w:r>
      <w:r w:rsidR="00C07895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>достижением целевых показателей;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неэффективным использованием ресурсов.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Способами ограничения административного риска являются:</w:t>
      </w:r>
    </w:p>
    <w:p w:rsidR="00940B87" w:rsidRPr="00614CB5" w:rsidRDefault="00D77C0E" w:rsidP="00940B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итогам года рассмотрение </w:t>
      </w:r>
      <w:r w:rsidR="0023401B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исполнения подпр</w:t>
      </w:r>
      <w:r w:rsidR="0023401B"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</w:t>
      </w:r>
      <w:r w:rsidR="0023401B">
        <w:rPr>
          <w:sz w:val="28"/>
          <w:szCs w:val="28"/>
        </w:rPr>
        <w:t xml:space="preserve">на заседаниях антинаркотической комиссии по ЗАТО Железногорск, </w:t>
      </w:r>
      <w:r w:rsidR="00940B87" w:rsidRPr="00614CB5">
        <w:rPr>
          <w:sz w:val="28"/>
          <w:szCs w:val="28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усиление </w:t>
      </w:r>
      <w:proofErr w:type="gramStart"/>
      <w:r w:rsidRPr="00614CB5">
        <w:rPr>
          <w:sz w:val="28"/>
          <w:szCs w:val="28"/>
        </w:rPr>
        <w:t>контроля за</w:t>
      </w:r>
      <w:proofErr w:type="gramEnd"/>
      <w:r w:rsidRPr="00614CB5">
        <w:rPr>
          <w:sz w:val="28"/>
          <w:szCs w:val="28"/>
        </w:rPr>
        <w:t xml:space="preserve"> ходом выполнения программных мероприятий и совершенствование механизма текущего управления реализацией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своевременная корректировка мероприятий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2.6. </w:t>
      </w:r>
      <w:r w:rsidR="00A948E4">
        <w:rPr>
          <w:b/>
          <w:sz w:val="28"/>
          <w:szCs w:val="28"/>
        </w:rPr>
        <w:t>Мероприятия</w:t>
      </w:r>
      <w:r w:rsidR="00A948E4" w:rsidRPr="009C59BF">
        <w:rPr>
          <w:b/>
          <w:sz w:val="28"/>
          <w:szCs w:val="28"/>
        </w:rPr>
        <w:t xml:space="preserve">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 xml:space="preserve">программы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940B87" w:rsidRPr="00614CB5" w:rsidRDefault="00870630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940B87" w:rsidRPr="00614CB5">
          <w:rPr>
            <w:sz w:val="28"/>
            <w:szCs w:val="28"/>
          </w:rPr>
          <w:t>Перечень</w:t>
        </w:r>
      </w:hyperlink>
      <w:r w:rsidR="00940B87" w:rsidRPr="00614CB5">
        <w:rPr>
          <w:sz w:val="28"/>
          <w:szCs w:val="28"/>
        </w:rPr>
        <w:t xml:space="preserve"> мероприятий </w:t>
      </w:r>
      <w:r w:rsidR="00F53A1B">
        <w:rPr>
          <w:sz w:val="28"/>
          <w:szCs w:val="28"/>
        </w:rPr>
        <w:t>под</w:t>
      </w:r>
      <w:r w:rsidR="00940B87" w:rsidRPr="00614CB5">
        <w:rPr>
          <w:sz w:val="28"/>
          <w:szCs w:val="28"/>
        </w:rPr>
        <w:t xml:space="preserve">программы приведен в приложении № </w:t>
      </w:r>
      <w:r w:rsidR="00741496">
        <w:rPr>
          <w:sz w:val="28"/>
          <w:szCs w:val="28"/>
        </w:rPr>
        <w:t>2</w:t>
      </w:r>
      <w:r w:rsidR="00940B87" w:rsidRPr="00614CB5">
        <w:rPr>
          <w:sz w:val="28"/>
          <w:szCs w:val="28"/>
        </w:rPr>
        <w:t xml:space="preserve"> к подпрограмме</w:t>
      </w:r>
      <w:r w:rsidR="00A948E4">
        <w:rPr>
          <w:sz w:val="28"/>
          <w:szCs w:val="28"/>
        </w:rPr>
        <w:t xml:space="preserve"> 2</w:t>
      </w:r>
      <w:r w:rsidR="00940B87" w:rsidRPr="00614CB5">
        <w:rPr>
          <w:sz w:val="28"/>
          <w:szCs w:val="28"/>
        </w:rPr>
        <w:t>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2.7. Обоснование </w:t>
      </w:r>
      <w:proofErr w:type="gramStart"/>
      <w:r w:rsidRPr="009C59BF">
        <w:rPr>
          <w:b/>
          <w:sz w:val="28"/>
          <w:szCs w:val="28"/>
        </w:rPr>
        <w:t>финансовых</w:t>
      </w:r>
      <w:proofErr w:type="gramEnd"/>
      <w:r w:rsidRPr="009C59BF">
        <w:rPr>
          <w:b/>
          <w:sz w:val="28"/>
          <w:szCs w:val="28"/>
        </w:rPr>
        <w:t>, материальных и трудовых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затрат (ресурсное обеспечение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>программы) с указанием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источников финансирования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7122B8" w:rsidRPr="00E50C9B" w:rsidRDefault="007122B8" w:rsidP="007122B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50C9B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E50C9B">
        <w:rPr>
          <w:sz w:val="28"/>
          <w:szCs w:val="28"/>
        </w:rPr>
        <w:t xml:space="preserve">программы реализуются за счет средств </w:t>
      </w:r>
      <w:r>
        <w:rPr>
          <w:sz w:val="28"/>
          <w:szCs w:val="28"/>
        </w:rPr>
        <w:t>местного бюджета</w:t>
      </w:r>
      <w:r w:rsidRPr="00E50C9B">
        <w:rPr>
          <w:sz w:val="28"/>
          <w:szCs w:val="28"/>
        </w:rPr>
        <w:t>.</w:t>
      </w:r>
    </w:p>
    <w:p w:rsidR="007122B8" w:rsidRDefault="007122B8" w:rsidP="007122B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50C9B">
        <w:rPr>
          <w:sz w:val="28"/>
          <w:szCs w:val="28"/>
        </w:rPr>
        <w:t xml:space="preserve">Объем расходов средств </w:t>
      </w:r>
      <w:r>
        <w:rPr>
          <w:sz w:val="28"/>
          <w:szCs w:val="28"/>
        </w:rPr>
        <w:t>местного</w:t>
      </w:r>
      <w:r w:rsidRPr="00E50C9B">
        <w:rPr>
          <w:sz w:val="28"/>
          <w:szCs w:val="28"/>
        </w:rPr>
        <w:t xml:space="preserve"> бюджета на реализацию мероприятий </w:t>
      </w:r>
      <w:r>
        <w:rPr>
          <w:sz w:val="28"/>
          <w:szCs w:val="28"/>
        </w:rPr>
        <w:t>под</w:t>
      </w:r>
      <w:r w:rsidRPr="00E50C9B">
        <w:rPr>
          <w:sz w:val="28"/>
          <w:szCs w:val="28"/>
        </w:rPr>
        <w:t>программы составляет</w:t>
      </w:r>
      <w:r>
        <w:rPr>
          <w:sz w:val="28"/>
          <w:szCs w:val="28"/>
        </w:rPr>
        <w:t xml:space="preserve">  1 440000 рублей.</w:t>
      </w:r>
    </w:p>
    <w:p w:rsidR="007122B8" w:rsidRDefault="007122B8" w:rsidP="007122B8">
      <w:pPr>
        <w:widowControl w:val="0"/>
        <w:spacing w:line="100" w:lineRule="atLeast"/>
        <w:jc w:val="center"/>
        <w:rPr>
          <w:sz w:val="28"/>
          <w:szCs w:val="28"/>
        </w:rPr>
      </w:pPr>
    </w:p>
    <w:p w:rsidR="007122B8" w:rsidRPr="00D5516D" w:rsidRDefault="007122B8" w:rsidP="007122B8">
      <w:pPr>
        <w:widowControl w:val="0"/>
        <w:adjustRightInd w:val="0"/>
      </w:pPr>
      <w:r>
        <w:rPr>
          <w:sz w:val="28"/>
          <w:szCs w:val="28"/>
        </w:rPr>
        <w:t>Мероприятия подпрограммы реализуются за счёт средств местного бюджета.</w:t>
      </w:r>
    </w:p>
    <w:p w:rsidR="007122B8" w:rsidRDefault="007122B8" w:rsidP="007122B8">
      <w:pPr>
        <w:pStyle w:val="af8"/>
        <w:widowControl w:val="0"/>
        <w:adjustRightInd w:val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Общий объём финансирования – 1 440000 рублей, из них средства: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федерального бюджета – 0,0 руб.;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краевого бюджета – 0,0 руб.;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CD2377">
        <w:rPr>
          <w:rFonts w:ascii="Times New Roman" w:hAnsi="Times New Roman" w:cs="Times New Roman"/>
          <w:sz w:val="28"/>
          <w:szCs w:val="28"/>
        </w:rPr>
        <w:t xml:space="preserve"> бюджета – </w:t>
      </w:r>
      <w:r>
        <w:rPr>
          <w:rFonts w:ascii="Times New Roman" w:hAnsi="Times New Roman" w:cs="Times New Roman"/>
          <w:sz w:val="28"/>
          <w:szCs w:val="28"/>
        </w:rPr>
        <w:t>1 440000</w:t>
      </w:r>
      <w:r w:rsidRPr="00CD237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122B8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442967">
        <w:rPr>
          <w:rFonts w:ascii="Times New Roman" w:hAnsi="Times New Roman" w:cs="Times New Roman"/>
          <w:sz w:val="28"/>
          <w:szCs w:val="28"/>
        </w:rPr>
        <w:t>7</w:t>
      </w:r>
      <w:r w:rsidRPr="00CD23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480</w:t>
      </w:r>
      <w:r w:rsidRPr="00CD2377">
        <w:rPr>
          <w:rFonts w:ascii="Times New Roman" w:hAnsi="Times New Roman" w:cs="Times New Roman"/>
          <w:sz w:val="28"/>
          <w:szCs w:val="28"/>
        </w:rPr>
        <w:t>000 руб., из них средства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D2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федерального бюджета – 0,0 руб.;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краевого бюджета - 0,0 руб.</w:t>
      </w:r>
    </w:p>
    <w:p w:rsidR="007122B8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CD2377">
        <w:rPr>
          <w:rFonts w:ascii="Times New Roman" w:hAnsi="Times New Roman" w:cs="Times New Roman"/>
          <w:sz w:val="28"/>
          <w:szCs w:val="28"/>
        </w:rPr>
        <w:t xml:space="preserve"> бюджета – </w:t>
      </w:r>
      <w:r>
        <w:rPr>
          <w:rFonts w:ascii="Times New Roman" w:hAnsi="Times New Roman" w:cs="Times New Roman"/>
          <w:sz w:val="28"/>
          <w:szCs w:val="28"/>
        </w:rPr>
        <w:t>480</w:t>
      </w:r>
      <w:r w:rsidRPr="00CD2377">
        <w:rPr>
          <w:rFonts w:ascii="Times New Roman" w:hAnsi="Times New Roman" w:cs="Times New Roman"/>
          <w:sz w:val="28"/>
          <w:szCs w:val="28"/>
        </w:rPr>
        <w:t>000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442967">
        <w:rPr>
          <w:rFonts w:ascii="Times New Roman" w:hAnsi="Times New Roman" w:cs="Times New Roman"/>
          <w:sz w:val="28"/>
          <w:szCs w:val="28"/>
        </w:rPr>
        <w:t>8</w:t>
      </w:r>
      <w:r w:rsidRPr="00CD23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480000</w:t>
      </w:r>
      <w:r w:rsidRPr="00CD2377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D2377">
        <w:rPr>
          <w:rFonts w:ascii="Times New Roman" w:hAnsi="Times New Roman" w:cs="Times New Roman"/>
          <w:sz w:val="28"/>
          <w:szCs w:val="28"/>
        </w:rPr>
        <w:t>, из них средства: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федерального бюджета – 0,0 руб.;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краевого бюджета - 0,0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CD2377">
        <w:rPr>
          <w:rFonts w:ascii="Times New Roman" w:hAnsi="Times New Roman" w:cs="Times New Roman"/>
          <w:sz w:val="28"/>
          <w:szCs w:val="28"/>
        </w:rPr>
        <w:t xml:space="preserve"> бюджета – </w:t>
      </w:r>
      <w:r>
        <w:rPr>
          <w:rFonts w:ascii="Times New Roman" w:hAnsi="Times New Roman" w:cs="Times New Roman"/>
          <w:sz w:val="28"/>
          <w:szCs w:val="28"/>
        </w:rPr>
        <w:t>480000</w:t>
      </w:r>
      <w:r w:rsidRPr="00CD237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442967">
        <w:rPr>
          <w:rFonts w:ascii="Times New Roman" w:hAnsi="Times New Roman" w:cs="Times New Roman"/>
          <w:sz w:val="28"/>
          <w:szCs w:val="28"/>
        </w:rPr>
        <w:t>9</w:t>
      </w:r>
      <w:r w:rsidRPr="00CD23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480000</w:t>
      </w:r>
      <w:r w:rsidRPr="00CD2377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D2377">
        <w:rPr>
          <w:rFonts w:ascii="Times New Roman" w:hAnsi="Times New Roman" w:cs="Times New Roman"/>
          <w:sz w:val="28"/>
          <w:szCs w:val="28"/>
        </w:rPr>
        <w:t>, из них средства: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федерального бюджета - 0,0 руб.;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D2377">
        <w:rPr>
          <w:rFonts w:ascii="Times New Roman" w:hAnsi="Times New Roman" w:cs="Times New Roman"/>
          <w:sz w:val="28"/>
          <w:szCs w:val="28"/>
        </w:rPr>
        <w:t>- краевого бюджета - 0,0 руб.;</w:t>
      </w:r>
    </w:p>
    <w:p w:rsidR="007122B8" w:rsidRDefault="007122B8" w:rsidP="007122B8">
      <w:pPr>
        <w:widowControl w:val="0"/>
        <w:spacing w:line="100" w:lineRule="atLeast"/>
        <w:rPr>
          <w:sz w:val="28"/>
          <w:szCs w:val="28"/>
        </w:rPr>
      </w:pPr>
      <w:r w:rsidRPr="00CD2377">
        <w:rPr>
          <w:sz w:val="28"/>
          <w:szCs w:val="28"/>
        </w:rPr>
        <w:t>- м</w:t>
      </w:r>
      <w:r>
        <w:rPr>
          <w:sz w:val="28"/>
          <w:szCs w:val="28"/>
        </w:rPr>
        <w:t>естного</w:t>
      </w:r>
      <w:r w:rsidRPr="00CD2377">
        <w:rPr>
          <w:sz w:val="28"/>
          <w:szCs w:val="28"/>
        </w:rPr>
        <w:t xml:space="preserve"> бюджета – </w:t>
      </w:r>
      <w:r>
        <w:rPr>
          <w:sz w:val="28"/>
          <w:szCs w:val="28"/>
        </w:rPr>
        <w:t>480000</w:t>
      </w:r>
      <w:r w:rsidRPr="00CD2377">
        <w:rPr>
          <w:sz w:val="28"/>
          <w:szCs w:val="28"/>
        </w:rPr>
        <w:t xml:space="preserve"> руб.</w:t>
      </w:r>
    </w:p>
    <w:p w:rsidR="007122B8" w:rsidRPr="00CD2377" w:rsidRDefault="007122B8" w:rsidP="007122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>Начальник Отдела общественной безопасности</w:t>
      </w:r>
    </w:p>
    <w:p w:rsidR="009C59BF" w:rsidRPr="005308E9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 xml:space="preserve"> и режима </w:t>
      </w:r>
      <w:r>
        <w:rPr>
          <w:sz w:val="28"/>
          <w:szCs w:val="28"/>
        </w:rPr>
        <w:t>Администрации ЗАТО г.Железногорск</w:t>
      </w:r>
      <w:r w:rsidRPr="007B6E2A">
        <w:rPr>
          <w:sz w:val="28"/>
          <w:szCs w:val="28"/>
        </w:rPr>
        <w:t xml:space="preserve">                             К.Ю.Воронин</w:t>
      </w:r>
    </w:p>
    <w:p w:rsidR="009C59BF" w:rsidRPr="005308E9" w:rsidRDefault="009C59BF" w:rsidP="009C59BF">
      <w:pPr>
        <w:widowControl w:val="0"/>
        <w:contextualSpacing/>
        <w:rPr>
          <w:sz w:val="28"/>
          <w:szCs w:val="28"/>
        </w:rPr>
      </w:pPr>
    </w:p>
    <w:p w:rsidR="008B3D67" w:rsidRDefault="008B3D67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sectPr w:rsidR="008B3D67" w:rsidSect="009C59BF">
      <w:headerReference w:type="default" r:id="rId9"/>
      <w:footnotePr>
        <w:pos w:val="beneathText"/>
      </w:footnotePr>
      <w:pgSz w:w="11905" w:h="16837" w:code="9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01A" w:rsidRDefault="00BB501A" w:rsidP="00B86CEA">
      <w:r>
        <w:separator/>
      </w:r>
    </w:p>
  </w:endnote>
  <w:endnote w:type="continuationSeparator" w:id="0">
    <w:p w:rsidR="00BB501A" w:rsidRDefault="00BB501A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01A" w:rsidRDefault="00BB501A" w:rsidP="00B86CEA">
      <w:r>
        <w:separator/>
      </w:r>
    </w:p>
  </w:footnote>
  <w:footnote w:type="continuationSeparator" w:id="0">
    <w:p w:rsidR="00BB501A" w:rsidRDefault="00BB501A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333" w:rsidRDefault="00870630">
    <w:pPr>
      <w:pStyle w:val="ac"/>
      <w:jc w:val="center"/>
    </w:pPr>
    <w:fldSimple w:instr=" PAGE   \* MERGEFORMAT ">
      <w:r w:rsidR="00955412">
        <w:rPr>
          <w:noProof/>
        </w:rPr>
        <w:t>9</w:t>
      </w:r>
    </w:fldSimple>
  </w:p>
  <w:p w:rsidR="00AF6333" w:rsidRDefault="00AF633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"/>
  </w:num>
  <w:num w:numId="5">
    <w:abstractNumId w:val="8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533D"/>
    <w:rsid w:val="0001410E"/>
    <w:rsid w:val="00016931"/>
    <w:rsid w:val="0002218B"/>
    <w:rsid w:val="000221DC"/>
    <w:rsid w:val="000237C9"/>
    <w:rsid w:val="000238BE"/>
    <w:rsid w:val="000266AD"/>
    <w:rsid w:val="00030D3A"/>
    <w:rsid w:val="00034DCE"/>
    <w:rsid w:val="0003509D"/>
    <w:rsid w:val="000411E8"/>
    <w:rsid w:val="00042BBD"/>
    <w:rsid w:val="000435C4"/>
    <w:rsid w:val="0004583D"/>
    <w:rsid w:val="00045859"/>
    <w:rsid w:val="00047472"/>
    <w:rsid w:val="0005016C"/>
    <w:rsid w:val="00052ECA"/>
    <w:rsid w:val="00056759"/>
    <w:rsid w:val="00056DFD"/>
    <w:rsid w:val="00060573"/>
    <w:rsid w:val="000612B5"/>
    <w:rsid w:val="00062A16"/>
    <w:rsid w:val="00063754"/>
    <w:rsid w:val="00075330"/>
    <w:rsid w:val="00077ADE"/>
    <w:rsid w:val="000810A1"/>
    <w:rsid w:val="00083360"/>
    <w:rsid w:val="0008594E"/>
    <w:rsid w:val="00086B77"/>
    <w:rsid w:val="00087847"/>
    <w:rsid w:val="000906C4"/>
    <w:rsid w:val="00096DC6"/>
    <w:rsid w:val="00097556"/>
    <w:rsid w:val="000A0BB4"/>
    <w:rsid w:val="000A52D3"/>
    <w:rsid w:val="000B0E7A"/>
    <w:rsid w:val="000B2298"/>
    <w:rsid w:val="000B46D0"/>
    <w:rsid w:val="000B6614"/>
    <w:rsid w:val="000C3FFB"/>
    <w:rsid w:val="000C53A0"/>
    <w:rsid w:val="000D4FC9"/>
    <w:rsid w:val="000E0DEF"/>
    <w:rsid w:val="000E3BEF"/>
    <w:rsid w:val="000E6E71"/>
    <w:rsid w:val="000E7869"/>
    <w:rsid w:val="000F1981"/>
    <w:rsid w:val="000F20CA"/>
    <w:rsid w:val="000F25D7"/>
    <w:rsid w:val="000F32CE"/>
    <w:rsid w:val="000F7A3C"/>
    <w:rsid w:val="0010331B"/>
    <w:rsid w:val="00103914"/>
    <w:rsid w:val="00104514"/>
    <w:rsid w:val="001059FB"/>
    <w:rsid w:val="001070CE"/>
    <w:rsid w:val="0011015B"/>
    <w:rsid w:val="00113746"/>
    <w:rsid w:val="0012028F"/>
    <w:rsid w:val="00121BE1"/>
    <w:rsid w:val="00123EBE"/>
    <w:rsid w:val="001310D3"/>
    <w:rsid w:val="0013333B"/>
    <w:rsid w:val="00141D89"/>
    <w:rsid w:val="00145DFF"/>
    <w:rsid w:val="0015070C"/>
    <w:rsid w:val="00151444"/>
    <w:rsid w:val="001630F9"/>
    <w:rsid w:val="00166947"/>
    <w:rsid w:val="00167E80"/>
    <w:rsid w:val="001704A6"/>
    <w:rsid w:val="00181CA5"/>
    <w:rsid w:val="001835DB"/>
    <w:rsid w:val="00183E81"/>
    <w:rsid w:val="001918D7"/>
    <w:rsid w:val="00193A2D"/>
    <w:rsid w:val="001A0AC7"/>
    <w:rsid w:val="001A37A9"/>
    <w:rsid w:val="001A383A"/>
    <w:rsid w:val="001A6311"/>
    <w:rsid w:val="001A7E1F"/>
    <w:rsid w:val="001B347F"/>
    <w:rsid w:val="001B6F01"/>
    <w:rsid w:val="001B7396"/>
    <w:rsid w:val="001C48CF"/>
    <w:rsid w:val="001C4EA4"/>
    <w:rsid w:val="001D04B5"/>
    <w:rsid w:val="001D0F83"/>
    <w:rsid w:val="001D27AE"/>
    <w:rsid w:val="001D3BB9"/>
    <w:rsid w:val="001E19FE"/>
    <w:rsid w:val="001E427C"/>
    <w:rsid w:val="001E49D7"/>
    <w:rsid w:val="001E57E0"/>
    <w:rsid w:val="001E605B"/>
    <w:rsid w:val="001E79F0"/>
    <w:rsid w:val="001F23EE"/>
    <w:rsid w:val="001F35CE"/>
    <w:rsid w:val="001F45B2"/>
    <w:rsid w:val="001F4D61"/>
    <w:rsid w:val="001F5E5D"/>
    <w:rsid w:val="001F6F62"/>
    <w:rsid w:val="00206846"/>
    <w:rsid w:val="002102B6"/>
    <w:rsid w:val="00211210"/>
    <w:rsid w:val="00213105"/>
    <w:rsid w:val="0021401B"/>
    <w:rsid w:val="00215AA8"/>
    <w:rsid w:val="0021723C"/>
    <w:rsid w:val="00221DCB"/>
    <w:rsid w:val="0022342B"/>
    <w:rsid w:val="00223CF6"/>
    <w:rsid w:val="00227DA8"/>
    <w:rsid w:val="00227E3C"/>
    <w:rsid w:val="00231259"/>
    <w:rsid w:val="0023294B"/>
    <w:rsid w:val="0023401B"/>
    <w:rsid w:val="00237EDB"/>
    <w:rsid w:val="00242C5E"/>
    <w:rsid w:val="00244099"/>
    <w:rsid w:val="00245772"/>
    <w:rsid w:val="00246FED"/>
    <w:rsid w:val="00257791"/>
    <w:rsid w:val="00264C32"/>
    <w:rsid w:val="0028062E"/>
    <w:rsid w:val="002821ED"/>
    <w:rsid w:val="002823E9"/>
    <w:rsid w:val="00285B20"/>
    <w:rsid w:val="00286952"/>
    <w:rsid w:val="00287209"/>
    <w:rsid w:val="00294C5C"/>
    <w:rsid w:val="00294D65"/>
    <w:rsid w:val="00295A14"/>
    <w:rsid w:val="002B35FA"/>
    <w:rsid w:val="002B5B3A"/>
    <w:rsid w:val="002B66CA"/>
    <w:rsid w:val="002C1721"/>
    <w:rsid w:val="002C4366"/>
    <w:rsid w:val="002C4DA0"/>
    <w:rsid w:val="002C5155"/>
    <w:rsid w:val="002C5CD3"/>
    <w:rsid w:val="002C62BE"/>
    <w:rsid w:val="002C756E"/>
    <w:rsid w:val="002D3524"/>
    <w:rsid w:val="002D49FE"/>
    <w:rsid w:val="002D5644"/>
    <w:rsid w:val="002E727D"/>
    <w:rsid w:val="002F48A4"/>
    <w:rsid w:val="002F4AAD"/>
    <w:rsid w:val="002F6F9C"/>
    <w:rsid w:val="002F795C"/>
    <w:rsid w:val="00300F85"/>
    <w:rsid w:val="00302AF4"/>
    <w:rsid w:val="0030393A"/>
    <w:rsid w:val="00306627"/>
    <w:rsid w:val="003070DF"/>
    <w:rsid w:val="003130EB"/>
    <w:rsid w:val="00314291"/>
    <w:rsid w:val="00315646"/>
    <w:rsid w:val="003228ED"/>
    <w:rsid w:val="0032556B"/>
    <w:rsid w:val="00330405"/>
    <w:rsid w:val="003329EF"/>
    <w:rsid w:val="00333A44"/>
    <w:rsid w:val="003434F1"/>
    <w:rsid w:val="00351668"/>
    <w:rsid w:val="00352636"/>
    <w:rsid w:val="00372CE0"/>
    <w:rsid w:val="00372F95"/>
    <w:rsid w:val="00374D28"/>
    <w:rsid w:val="00376E65"/>
    <w:rsid w:val="00382802"/>
    <w:rsid w:val="0038702D"/>
    <w:rsid w:val="003902FA"/>
    <w:rsid w:val="00390AF8"/>
    <w:rsid w:val="0039139D"/>
    <w:rsid w:val="003942D5"/>
    <w:rsid w:val="003A0543"/>
    <w:rsid w:val="003A3D92"/>
    <w:rsid w:val="003A40FD"/>
    <w:rsid w:val="003A77DB"/>
    <w:rsid w:val="003B2CF8"/>
    <w:rsid w:val="003B612E"/>
    <w:rsid w:val="003B7424"/>
    <w:rsid w:val="003C0617"/>
    <w:rsid w:val="003C1790"/>
    <w:rsid w:val="003C41AC"/>
    <w:rsid w:val="003C7F9E"/>
    <w:rsid w:val="003D6E46"/>
    <w:rsid w:val="003E0D3E"/>
    <w:rsid w:val="003E0EF3"/>
    <w:rsid w:val="003E332F"/>
    <w:rsid w:val="003E4127"/>
    <w:rsid w:val="003F1E76"/>
    <w:rsid w:val="003F2746"/>
    <w:rsid w:val="003F6E91"/>
    <w:rsid w:val="003F7681"/>
    <w:rsid w:val="0040034A"/>
    <w:rsid w:val="004013CC"/>
    <w:rsid w:val="0040219A"/>
    <w:rsid w:val="004025EA"/>
    <w:rsid w:val="00414B0B"/>
    <w:rsid w:val="004153EF"/>
    <w:rsid w:val="0042035A"/>
    <w:rsid w:val="00426C31"/>
    <w:rsid w:val="00430452"/>
    <w:rsid w:val="004322A5"/>
    <w:rsid w:val="00434E8A"/>
    <w:rsid w:val="00440FD2"/>
    <w:rsid w:val="0044155F"/>
    <w:rsid w:val="00442967"/>
    <w:rsid w:val="00443272"/>
    <w:rsid w:val="004438F7"/>
    <w:rsid w:val="004465F6"/>
    <w:rsid w:val="00447D9B"/>
    <w:rsid w:val="00453C95"/>
    <w:rsid w:val="00463C50"/>
    <w:rsid w:val="00470D55"/>
    <w:rsid w:val="0047160C"/>
    <w:rsid w:val="0047673F"/>
    <w:rsid w:val="00477AC0"/>
    <w:rsid w:val="00480D0A"/>
    <w:rsid w:val="00481692"/>
    <w:rsid w:val="004823CF"/>
    <w:rsid w:val="00484CDF"/>
    <w:rsid w:val="004967BC"/>
    <w:rsid w:val="00496D26"/>
    <w:rsid w:val="004A4B64"/>
    <w:rsid w:val="004A7E43"/>
    <w:rsid w:val="004B26F9"/>
    <w:rsid w:val="004B29A5"/>
    <w:rsid w:val="004B2A09"/>
    <w:rsid w:val="004C65B3"/>
    <w:rsid w:val="004D3682"/>
    <w:rsid w:val="004D5842"/>
    <w:rsid w:val="004D5E69"/>
    <w:rsid w:val="004D6C0E"/>
    <w:rsid w:val="004E2435"/>
    <w:rsid w:val="004E4A0D"/>
    <w:rsid w:val="004F2E5C"/>
    <w:rsid w:val="004F3FE4"/>
    <w:rsid w:val="004F5251"/>
    <w:rsid w:val="004F6C8A"/>
    <w:rsid w:val="005033BF"/>
    <w:rsid w:val="00504AFA"/>
    <w:rsid w:val="00505308"/>
    <w:rsid w:val="005063F9"/>
    <w:rsid w:val="00507D14"/>
    <w:rsid w:val="005101C3"/>
    <w:rsid w:val="00515D0E"/>
    <w:rsid w:val="005214BF"/>
    <w:rsid w:val="00521FD6"/>
    <w:rsid w:val="0052480C"/>
    <w:rsid w:val="00524C9F"/>
    <w:rsid w:val="005314CD"/>
    <w:rsid w:val="00531A29"/>
    <w:rsid w:val="00532374"/>
    <w:rsid w:val="00533131"/>
    <w:rsid w:val="0053315C"/>
    <w:rsid w:val="0054003F"/>
    <w:rsid w:val="00544ABA"/>
    <w:rsid w:val="00544F17"/>
    <w:rsid w:val="00547028"/>
    <w:rsid w:val="00556045"/>
    <w:rsid w:val="00563EEC"/>
    <w:rsid w:val="00563FE8"/>
    <w:rsid w:val="00570359"/>
    <w:rsid w:val="00574DFE"/>
    <w:rsid w:val="005805F3"/>
    <w:rsid w:val="00582FE2"/>
    <w:rsid w:val="00587303"/>
    <w:rsid w:val="005909F8"/>
    <w:rsid w:val="005929BF"/>
    <w:rsid w:val="00594B68"/>
    <w:rsid w:val="0059537E"/>
    <w:rsid w:val="00595491"/>
    <w:rsid w:val="005A1D97"/>
    <w:rsid w:val="005A3434"/>
    <w:rsid w:val="005A48BA"/>
    <w:rsid w:val="005A586E"/>
    <w:rsid w:val="005B0B51"/>
    <w:rsid w:val="005B1457"/>
    <w:rsid w:val="005B3506"/>
    <w:rsid w:val="005B3886"/>
    <w:rsid w:val="005B6712"/>
    <w:rsid w:val="005B6E97"/>
    <w:rsid w:val="005B774B"/>
    <w:rsid w:val="005B7949"/>
    <w:rsid w:val="005C09A4"/>
    <w:rsid w:val="005C4291"/>
    <w:rsid w:val="005C6F70"/>
    <w:rsid w:val="005D0DF3"/>
    <w:rsid w:val="005E036E"/>
    <w:rsid w:val="005E1334"/>
    <w:rsid w:val="005E6E30"/>
    <w:rsid w:val="005E7F19"/>
    <w:rsid w:val="005F3047"/>
    <w:rsid w:val="006025A5"/>
    <w:rsid w:val="006035DE"/>
    <w:rsid w:val="006040E6"/>
    <w:rsid w:val="00606630"/>
    <w:rsid w:val="00607689"/>
    <w:rsid w:val="0061282A"/>
    <w:rsid w:val="006128C1"/>
    <w:rsid w:val="006148CC"/>
    <w:rsid w:val="00614CB5"/>
    <w:rsid w:val="0062076E"/>
    <w:rsid w:val="006208F4"/>
    <w:rsid w:val="006216F8"/>
    <w:rsid w:val="006240EB"/>
    <w:rsid w:val="0062527B"/>
    <w:rsid w:val="00626161"/>
    <w:rsid w:val="00626A1E"/>
    <w:rsid w:val="00633860"/>
    <w:rsid w:val="00636125"/>
    <w:rsid w:val="006547CB"/>
    <w:rsid w:val="00654C77"/>
    <w:rsid w:val="006556F4"/>
    <w:rsid w:val="00655E9A"/>
    <w:rsid w:val="006577E4"/>
    <w:rsid w:val="00660E82"/>
    <w:rsid w:val="00673A12"/>
    <w:rsid w:val="00674C5E"/>
    <w:rsid w:val="006814C5"/>
    <w:rsid w:val="006828C7"/>
    <w:rsid w:val="006863AF"/>
    <w:rsid w:val="00692FC6"/>
    <w:rsid w:val="00693969"/>
    <w:rsid w:val="006A22BC"/>
    <w:rsid w:val="006A79DF"/>
    <w:rsid w:val="006B195E"/>
    <w:rsid w:val="006B2487"/>
    <w:rsid w:val="006B6F16"/>
    <w:rsid w:val="006C47E0"/>
    <w:rsid w:val="006D2338"/>
    <w:rsid w:val="006D6655"/>
    <w:rsid w:val="006D7B23"/>
    <w:rsid w:val="006E076F"/>
    <w:rsid w:val="006E48D0"/>
    <w:rsid w:val="006E5F4F"/>
    <w:rsid w:val="006E74A9"/>
    <w:rsid w:val="006E7FA6"/>
    <w:rsid w:val="006F2292"/>
    <w:rsid w:val="006F3ABD"/>
    <w:rsid w:val="006F4802"/>
    <w:rsid w:val="0070582F"/>
    <w:rsid w:val="00705A9D"/>
    <w:rsid w:val="0070688D"/>
    <w:rsid w:val="007071F3"/>
    <w:rsid w:val="00707C17"/>
    <w:rsid w:val="007122B8"/>
    <w:rsid w:val="00722F28"/>
    <w:rsid w:val="00723793"/>
    <w:rsid w:val="0073227E"/>
    <w:rsid w:val="00733D9C"/>
    <w:rsid w:val="00734744"/>
    <w:rsid w:val="00734B50"/>
    <w:rsid w:val="007359A5"/>
    <w:rsid w:val="00741496"/>
    <w:rsid w:val="007447DE"/>
    <w:rsid w:val="00745299"/>
    <w:rsid w:val="007455C2"/>
    <w:rsid w:val="00747E52"/>
    <w:rsid w:val="007510A4"/>
    <w:rsid w:val="007515D6"/>
    <w:rsid w:val="0075449A"/>
    <w:rsid w:val="007553D4"/>
    <w:rsid w:val="00756208"/>
    <w:rsid w:val="00756304"/>
    <w:rsid w:val="007604FD"/>
    <w:rsid w:val="007629BF"/>
    <w:rsid w:val="007652AD"/>
    <w:rsid w:val="007668E6"/>
    <w:rsid w:val="0077226E"/>
    <w:rsid w:val="007735D6"/>
    <w:rsid w:val="00777C5F"/>
    <w:rsid w:val="00783F54"/>
    <w:rsid w:val="00790A27"/>
    <w:rsid w:val="007913AF"/>
    <w:rsid w:val="00791B19"/>
    <w:rsid w:val="0079646D"/>
    <w:rsid w:val="007A5D4E"/>
    <w:rsid w:val="007A6A43"/>
    <w:rsid w:val="007A76B1"/>
    <w:rsid w:val="007B1764"/>
    <w:rsid w:val="007B2730"/>
    <w:rsid w:val="007B435E"/>
    <w:rsid w:val="007B4AC8"/>
    <w:rsid w:val="007B58BB"/>
    <w:rsid w:val="007B675B"/>
    <w:rsid w:val="007B700A"/>
    <w:rsid w:val="007B7C8A"/>
    <w:rsid w:val="007C1FA8"/>
    <w:rsid w:val="007C4EC5"/>
    <w:rsid w:val="007C5587"/>
    <w:rsid w:val="007C7EE8"/>
    <w:rsid w:val="007D07C1"/>
    <w:rsid w:val="007D6103"/>
    <w:rsid w:val="007E7F4B"/>
    <w:rsid w:val="007F10D5"/>
    <w:rsid w:val="008104E2"/>
    <w:rsid w:val="00814FD9"/>
    <w:rsid w:val="00823D46"/>
    <w:rsid w:val="008241DF"/>
    <w:rsid w:val="008313B7"/>
    <w:rsid w:val="0084212C"/>
    <w:rsid w:val="00843978"/>
    <w:rsid w:val="00843EAF"/>
    <w:rsid w:val="008446C4"/>
    <w:rsid w:val="00847B8C"/>
    <w:rsid w:val="00851B89"/>
    <w:rsid w:val="008561A4"/>
    <w:rsid w:val="008674DB"/>
    <w:rsid w:val="00870630"/>
    <w:rsid w:val="00873263"/>
    <w:rsid w:val="00875CF9"/>
    <w:rsid w:val="00885DDB"/>
    <w:rsid w:val="0089178D"/>
    <w:rsid w:val="00894C24"/>
    <w:rsid w:val="0089635F"/>
    <w:rsid w:val="008A15C4"/>
    <w:rsid w:val="008A1A7E"/>
    <w:rsid w:val="008A2472"/>
    <w:rsid w:val="008A508D"/>
    <w:rsid w:val="008A7424"/>
    <w:rsid w:val="008A79FA"/>
    <w:rsid w:val="008B1C05"/>
    <w:rsid w:val="008B33CB"/>
    <w:rsid w:val="008B3C45"/>
    <w:rsid w:val="008B3D67"/>
    <w:rsid w:val="008C128D"/>
    <w:rsid w:val="008C16EE"/>
    <w:rsid w:val="008C2FCF"/>
    <w:rsid w:val="008C52BB"/>
    <w:rsid w:val="008D0531"/>
    <w:rsid w:val="008D1F94"/>
    <w:rsid w:val="008D4CFB"/>
    <w:rsid w:val="008D6B10"/>
    <w:rsid w:val="008E011A"/>
    <w:rsid w:val="008E1CAF"/>
    <w:rsid w:val="008E2B54"/>
    <w:rsid w:val="008E318F"/>
    <w:rsid w:val="008E5E2E"/>
    <w:rsid w:val="008E6A82"/>
    <w:rsid w:val="008F4F16"/>
    <w:rsid w:val="008F6DF1"/>
    <w:rsid w:val="009072C7"/>
    <w:rsid w:val="0090767D"/>
    <w:rsid w:val="00934C5B"/>
    <w:rsid w:val="00940B87"/>
    <w:rsid w:val="00940F92"/>
    <w:rsid w:val="009440EA"/>
    <w:rsid w:val="00944FBD"/>
    <w:rsid w:val="00946421"/>
    <w:rsid w:val="00946D21"/>
    <w:rsid w:val="00946DBA"/>
    <w:rsid w:val="009479A4"/>
    <w:rsid w:val="00951C1C"/>
    <w:rsid w:val="00955412"/>
    <w:rsid w:val="009645AC"/>
    <w:rsid w:val="0096526C"/>
    <w:rsid w:val="00966D6E"/>
    <w:rsid w:val="009672F9"/>
    <w:rsid w:val="0096791A"/>
    <w:rsid w:val="00971473"/>
    <w:rsid w:val="00973009"/>
    <w:rsid w:val="00973F04"/>
    <w:rsid w:val="00980965"/>
    <w:rsid w:val="009828AD"/>
    <w:rsid w:val="00983700"/>
    <w:rsid w:val="009838FF"/>
    <w:rsid w:val="00985B51"/>
    <w:rsid w:val="00985CEF"/>
    <w:rsid w:val="00987CC3"/>
    <w:rsid w:val="009911B1"/>
    <w:rsid w:val="00997FC7"/>
    <w:rsid w:val="009A58A1"/>
    <w:rsid w:val="009B4CA0"/>
    <w:rsid w:val="009B5F2B"/>
    <w:rsid w:val="009B6646"/>
    <w:rsid w:val="009C119F"/>
    <w:rsid w:val="009C258D"/>
    <w:rsid w:val="009C59BF"/>
    <w:rsid w:val="009C61B2"/>
    <w:rsid w:val="009D331B"/>
    <w:rsid w:val="009E0007"/>
    <w:rsid w:val="009E022F"/>
    <w:rsid w:val="009E0E6A"/>
    <w:rsid w:val="009E45C9"/>
    <w:rsid w:val="009F0D5A"/>
    <w:rsid w:val="009F23DD"/>
    <w:rsid w:val="009F76C8"/>
    <w:rsid w:val="00A01559"/>
    <w:rsid w:val="00A032E5"/>
    <w:rsid w:val="00A04257"/>
    <w:rsid w:val="00A100EA"/>
    <w:rsid w:val="00A11215"/>
    <w:rsid w:val="00A1313E"/>
    <w:rsid w:val="00A13C78"/>
    <w:rsid w:val="00A25A76"/>
    <w:rsid w:val="00A25B4C"/>
    <w:rsid w:val="00A3635F"/>
    <w:rsid w:val="00A4327C"/>
    <w:rsid w:val="00A44CFF"/>
    <w:rsid w:val="00A46BE2"/>
    <w:rsid w:val="00A47048"/>
    <w:rsid w:val="00A54C1B"/>
    <w:rsid w:val="00A57EF5"/>
    <w:rsid w:val="00A71366"/>
    <w:rsid w:val="00A723EE"/>
    <w:rsid w:val="00A74190"/>
    <w:rsid w:val="00A7630D"/>
    <w:rsid w:val="00A85274"/>
    <w:rsid w:val="00A856F3"/>
    <w:rsid w:val="00A92C68"/>
    <w:rsid w:val="00A948E4"/>
    <w:rsid w:val="00A95CE0"/>
    <w:rsid w:val="00A964EC"/>
    <w:rsid w:val="00AA23E0"/>
    <w:rsid w:val="00AB031D"/>
    <w:rsid w:val="00AB09C5"/>
    <w:rsid w:val="00AB1169"/>
    <w:rsid w:val="00AB3268"/>
    <w:rsid w:val="00AB6C4E"/>
    <w:rsid w:val="00AC3235"/>
    <w:rsid w:val="00AC4E80"/>
    <w:rsid w:val="00AD20EA"/>
    <w:rsid w:val="00AD27FE"/>
    <w:rsid w:val="00AD3B03"/>
    <w:rsid w:val="00AD5748"/>
    <w:rsid w:val="00AE21ED"/>
    <w:rsid w:val="00AE3D7B"/>
    <w:rsid w:val="00AF2B56"/>
    <w:rsid w:val="00AF5C6C"/>
    <w:rsid w:val="00AF6333"/>
    <w:rsid w:val="00B00DE3"/>
    <w:rsid w:val="00B01504"/>
    <w:rsid w:val="00B051D6"/>
    <w:rsid w:val="00B10876"/>
    <w:rsid w:val="00B12E29"/>
    <w:rsid w:val="00B151D0"/>
    <w:rsid w:val="00B21DEE"/>
    <w:rsid w:val="00B22B40"/>
    <w:rsid w:val="00B25D56"/>
    <w:rsid w:val="00B3633C"/>
    <w:rsid w:val="00B366FE"/>
    <w:rsid w:val="00B426FB"/>
    <w:rsid w:val="00B447DB"/>
    <w:rsid w:val="00B4545C"/>
    <w:rsid w:val="00B52097"/>
    <w:rsid w:val="00B525AC"/>
    <w:rsid w:val="00B56F2B"/>
    <w:rsid w:val="00B61DAC"/>
    <w:rsid w:val="00B62750"/>
    <w:rsid w:val="00B642B0"/>
    <w:rsid w:val="00B65EA6"/>
    <w:rsid w:val="00B7071E"/>
    <w:rsid w:val="00B74F5D"/>
    <w:rsid w:val="00B75AB2"/>
    <w:rsid w:val="00B80010"/>
    <w:rsid w:val="00B81FE7"/>
    <w:rsid w:val="00B8218B"/>
    <w:rsid w:val="00B86CEA"/>
    <w:rsid w:val="00B91043"/>
    <w:rsid w:val="00B9483C"/>
    <w:rsid w:val="00B95049"/>
    <w:rsid w:val="00B96E76"/>
    <w:rsid w:val="00B97834"/>
    <w:rsid w:val="00BA39D0"/>
    <w:rsid w:val="00BB501A"/>
    <w:rsid w:val="00BB5CC2"/>
    <w:rsid w:val="00BB6898"/>
    <w:rsid w:val="00BB692E"/>
    <w:rsid w:val="00BB7AD9"/>
    <w:rsid w:val="00BC479A"/>
    <w:rsid w:val="00BC597A"/>
    <w:rsid w:val="00BC616B"/>
    <w:rsid w:val="00BC6888"/>
    <w:rsid w:val="00BC6C63"/>
    <w:rsid w:val="00BD7990"/>
    <w:rsid w:val="00BE2A88"/>
    <w:rsid w:val="00BE3F98"/>
    <w:rsid w:val="00BE414B"/>
    <w:rsid w:val="00BE654E"/>
    <w:rsid w:val="00BE6E5B"/>
    <w:rsid w:val="00C05618"/>
    <w:rsid w:val="00C07895"/>
    <w:rsid w:val="00C10118"/>
    <w:rsid w:val="00C10969"/>
    <w:rsid w:val="00C121B9"/>
    <w:rsid w:val="00C123CA"/>
    <w:rsid w:val="00C14475"/>
    <w:rsid w:val="00C15B88"/>
    <w:rsid w:val="00C170DB"/>
    <w:rsid w:val="00C206C9"/>
    <w:rsid w:val="00C20DDD"/>
    <w:rsid w:val="00C211AD"/>
    <w:rsid w:val="00C27DED"/>
    <w:rsid w:val="00C33750"/>
    <w:rsid w:val="00C45674"/>
    <w:rsid w:val="00C4674A"/>
    <w:rsid w:val="00C47144"/>
    <w:rsid w:val="00C555A9"/>
    <w:rsid w:val="00C56F42"/>
    <w:rsid w:val="00C57EE1"/>
    <w:rsid w:val="00C6064F"/>
    <w:rsid w:val="00C630E6"/>
    <w:rsid w:val="00C63DBC"/>
    <w:rsid w:val="00C64B64"/>
    <w:rsid w:val="00C659BF"/>
    <w:rsid w:val="00C71269"/>
    <w:rsid w:val="00C72679"/>
    <w:rsid w:val="00C72FEA"/>
    <w:rsid w:val="00C76E0D"/>
    <w:rsid w:val="00C7761E"/>
    <w:rsid w:val="00C823A8"/>
    <w:rsid w:val="00C82A7D"/>
    <w:rsid w:val="00C83E16"/>
    <w:rsid w:val="00C87E23"/>
    <w:rsid w:val="00C91640"/>
    <w:rsid w:val="00C929D2"/>
    <w:rsid w:val="00C948F1"/>
    <w:rsid w:val="00C94CE7"/>
    <w:rsid w:val="00C9622E"/>
    <w:rsid w:val="00C9644C"/>
    <w:rsid w:val="00CA0DD8"/>
    <w:rsid w:val="00CA1405"/>
    <w:rsid w:val="00CA5531"/>
    <w:rsid w:val="00CA7ABD"/>
    <w:rsid w:val="00CB591F"/>
    <w:rsid w:val="00CB5D69"/>
    <w:rsid w:val="00CB7590"/>
    <w:rsid w:val="00CB785F"/>
    <w:rsid w:val="00CC044C"/>
    <w:rsid w:val="00CC324A"/>
    <w:rsid w:val="00CC3818"/>
    <w:rsid w:val="00CD2377"/>
    <w:rsid w:val="00CD25AF"/>
    <w:rsid w:val="00CE33F5"/>
    <w:rsid w:val="00CE3C13"/>
    <w:rsid w:val="00CE44EA"/>
    <w:rsid w:val="00CE4F28"/>
    <w:rsid w:val="00CE66D9"/>
    <w:rsid w:val="00CE7CDB"/>
    <w:rsid w:val="00CF39C0"/>
    <w:rsid w:val="00CF5D80"/>
    <w:rsid w:val="00D02D93"/>
    <w:rsid w:val="00D0479B"/>
    <w:rsid w:val="00D059EB"/>
    <w:rsid w:val="00D106DC"/>
    <w:rsid w:val="00D1169E"/>
    <w:rsid w:val="00D139C2"/>
    <w:rsid w:val="00D14D22"/>
    <w:rsid w:val="00D3091E"/>
    <w:rsid w:val="00D311EF"/>
    <w:rsid w:val="00D31710"/>
    <w:rsid w:val="00D31ABA"/>
    <w:rsid w:val="00D31ADC"/>
    <w:rsid w:val="00D33E2D"/>
    <w:rsid w:val="00D35402"/>
    <w:rsid w:val="00D35EAB"/>
    <w:rsid w:val="00D3653C"/>
    <w:rsid w:val="00D37723"/>
    <w:rsid w:val="00D4137B"/>
    <w:rsid w:val="00D42A93"/>
    <w:rsid w:val="00D4315E"/>
    <w:rsid w:val="00D44BD8"/>
    <w:rsid w:val="00D44F7E"/>
    <w:rsid w:val="00D44FAB"/>
    <w:rsid w:val="00D50DF9"/>
    <w:rsid w:val="00D5120F"/>
    <w:rsid w:val="00D51277"/>
    <w:rsid w:val="00D51FFC"/>
    <w:rsid w:val="00D52D03"/>
    <w:rsid w:val="00D53395"/>
    <w:rsid w:val="00D555AA"/>
    <w:rsid w:val="00D56BDE"/>
    <w:rsid w:val="00D572E7"/>
    <w:rsid w:val="00D611D9"/>
    <w:rsid w:val="00D72424"/>
    <w:rsid w:val="00D7562C"/>
    <w:rsid w:val="00D75E88"/>
    <w:rsid w:val="00D75F49"/>
    <w:rsid w:val="00D7743C"/>
    <w:rsid w:val="00D77C0E"/>
    <w:rsid w:val="00D80AFB"/>
    <w:rsid w:val="00D84ED3"/>
    <w:rsid w:val="00D85994"/>
    <w:rsid w:val="00D915A7"/>
    <w:rsid w:val="00D9174A"/>
    <w:rsid w:val="00D97EB7"/>
    <w:rsid w:val="00DA3D7B"/>
    <w:rsid w:val="00DA4B62"/>
    <w:rsid w:val="00DA630E"/>
    <w:rsid w:val="00DB207E"/>
    <w:rsid w:val="00DB4258"/>
    <w:rsid w:val="00DB53D3"/>
    <w:rsid w:val="00DC5252"/>
    <w:rsid w:val="00DD0688"/>
    <w:rsid w:val="00DD1C9A"/>
    <w:rsid w:val="00DD40F8"/>
    <w:rsid w:val="00DD6CE2"/>
    <w:rsid w:val="00DD78BB"/>
    <w:rsid w:val="00DE158E"/>
    <w:rsid w:val="00DE5732"/>
    <w:rsid w:val="00DF05A0"/>
    <w:rsid w:val="00DF067F"/>
    <w:rsid w:val="00DF4727"/>
    <w:rsid w:val="00E02180"/>
    <w:rsid w:val="00E05018"/>
    <w:rsid w:val="00E05F83"/>
    <w:rsid w:val="00E16E31"/>
    <w:rsid w:val="00E17A2C"/>
    <w:rsid w:val="00E20A12"/>
    <w:rsid w:val="00E23BF4"/>
    <w:rsid w:val="00E33D59"/>
    <w:rsid w:val="00E33E5A"/>
    <w:rsid w:val="00E364D9"/>
    <w:rsid w:val="00E370DD"/>
    <w:rsid w:val="00E40444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5321"/>
    <w:rsid w:val="00E71ECB"/>
    <w:rsid w:val="00E727AB"/>
    <w:rsid w:val="00E7660B"/>
    <w:rsid w:val="00E80AA0"/>
    <w:rsid w:val="00E81089"/>
    <w:rsid w:val="00E873F1"/>
    <w:rsid w:val="00E95709"/>
    <w:rsid w:val="00E9594C"/>
    <w:rsid w:val="00EA0E27"/>
    <w:rsid w:val="00EA37B5"/>
    <w:rsid w:val="00EA49CA"/>
    <w:rsid w:val="00EA4DC9"/>
    <w:rsid w:val="00EA70DB"/>
    <w:rsid w:val="00EB48AC"/>
    <w:rsid w:val="00EB4A9D"/>
    <w:rsid w:val="00EC5C3B"/>
    <w:rsid w:val="00EC5E08"/>
    <w:rsid w:val="00EC7F37"/>
    <w:rsid w:val="00ED611E"/>
    <w:rsid w:val="00ED665B"/>
    <w:rsid w:val="00ED68F7"/>
    <w:rsid w:val="00EE010A"/>
    <w:rsid w:val="00EE0D1E"/>
    <w:rsid w:val="00EE37C4"/>
    <w:rsid w:val="00EE7D02"/>
    <w:rsid w:val="00EF3963"/>
    <w:rsid w:val="00EF47EF"/>
    <w:rsid w:val="00EF78E0"/>
    <w:rsid w:val="00F038C5"/>
    <w:rsid w:val="00F05C44"/>
    <w:rsid w:val="00F05C53"/>
    <w:rsid w:val="00F10C6D"/>
    <w:rsid w:val="00F11292"/>
    <w:rsid w:val="00F140A7"/>
    <w:rsid w:val="00F16A5A"/>
    <w:rsid w:val="00F21A8E"/>
    <w:rsid w:val="00F26265"/>
    <w:rsid w:val="00F33253"/>
    <w:rsid w:val="00F3335F"/>
    <w:rsid w:val="00F34585"/>
    <w:rsid w:val="00F353CF"/>
    <w:rsid w:val="00F3588E"/>
    <w:rsid w:val="00F37744"/>
    <w:rsid w:val="00F40070"/>
    <w:rsid w:val="00F41433"/>
    <w:rsid w:val="00F42DD2"/>
    <w:rsid w:val="00F43F02"/>
    <w:rsid w:val="00F516F2"/>
    <w:rsid w:val="00F53A1B"/>
    <w:rsid w:val="00F54691"/>
    <w:rsid w:val="00F56043"/>
    <w:rsid w:val="00F60E1B"/>
    <w:rsid w:val="00F614FC"/>
    <w:rsid w:val="00F619E5"/>
    <w:rsid w:val="00F63037"/>
    <w:rsid w:val="00F6650B"/>
    <w:rsid w:val="00F66D64"/>
    <w:rsid w:val="00F70326"/>
    <w:rsid w:val="00F70FA6"/>
    <w:rsid w:val="00F74A23"/>
    <w:rsid w:val="00F75EE9"/>
    <w:rsid w:val="00F766D5"/>
    <w:rsid w:val="00F82BAD"/>
    <w:rsid w:val="00F85E12"/>
    <w:rsid w:val="00F87135"/>
    <w:rsid w:val="00F90783"/>
    <w:rsid w:val="00F91DBA"/>
    <w:rsid w:val="00F92041"/>
    <w:rsid w:val="00F92565"/>
    <w:rsid w:val="00F932C6"/>
    <w:rsid w:val="00F93E4C"/>
    <w:rsid w:val="00F949D1"/>
    <w:rsid w:val="00FA1A5C"/>
    <w:rsid w:val="00FA6037"/>
    <w:rsid w:val="00FA74D9"/>
    <w:rsid w:val="00FB1474"/>
    <w:rsid w:val="00FB17AB"/>
    <w:rsid w:val="00FB200C"/>
    <w:rsid w:val="00FB23F7"/>
    <w:rsid w:val="00FB34E2"/>
    <w:rsid w:val="00FC2769"/>
    <w:rsid w:val="00FC28F7"/>
    <w:rsid w:val="00FC632C"/>
    <w:rsid w:val="00FC755B"/>
    <w:rsid w:val="00FD1B78"/>
    <w:rsid w:val="00FD53E0"/>
    <w:rsid w:val="00FE0065"/>
    <w:rsid w:val="00FE2316"/>
    <w:rsid w:val="00FE2C44"/>
    <w:rsid w:val="00FE38F3"/>
    <w:rsid w:val="00FE4DB8"/>
    <w:rsid w:val="00FE541B"/>
    <w:rsid w:val="00FF0BC4"/>
    <w:rsid w:val="00FF0C70"/>
    <w:rsid w:val="00FF2103"/>
    <w:rsid w:val="00FF4862"/>
    <w:rsid w:val="00FF579B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7E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A1A7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A1A7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8A1A7E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A1A7E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8A1A7E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8A1A7E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8A1A7E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8A1A7E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8A1A7E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1A7E"/>
  </w:style>
  <w:style w:type="character" w:customStyle="1" w:styleId="WW-Absatz-Standardschriftart">
    <w:name w:val="WW-Absatz-Standardschriftart"/>
    <w:rsid w:val="008A1A7E"/>
  </w:style>
  <w:style w:type="character" w:customStyle="1" w:styleId="WW-Absatz-Standardschriftart1">
    <w:name w:val="WW-Absatz-Standardschriftart1"/>
    <w:rsid w:val="008A1A7E"/>
  </w:style>
  <w:style w:type="character" w:customStyle="1" w:styleId="WW-Absatz-Standardschriftart11">
    <w:name w:val="WW-Absatz-Standardschriftart11"/>
    <w:rsid w:val="008A1A7E"/>
  </w:style>
  <w:style w:type="character" w:customStyle="1" w:styleId="WW-Absatz-Standardschriftart111">
    <w:name w:val="WW-Absatz-Standardschriftart111"/>
    <w:rsid w:val="008A1A7E"/>
  </w:style>
  <w:style w:type="character" w:customStyle="1" w:styleId="WW-Absatz-Standardschriftart1111">
    <w:name w:val="WW-Absatz-Standardschriftart1111"/>
    <w:rsid w:val="008A1A7E"/>
  </w:style>
  <w:style w:type="character" w:customStyle="1" w:styleId="WW-Absatz-Standardschriftart11111">
    <w:name w:val="WW-Absatz-Standardschriftart11111"/>
    <w:rsid w:val="008A1A7E"/>
  </w:style>
  <w:style w:type="character" w:customStyle="1" w:styleId="WW-Absatz-Standardschriftart111111">
    <w:name w:val="WW-Absatz-Standardschriftart111111"/>
    <w:rsid w:val="008A1A7E"/>
  </w:style>
  <w:style w:type="character" w:customStyle="1" w:styleId="WW-Absatz-Standardschriftart1111111">
    <w:name w:val="WW-Absatz-Standardschriftart1111111"/>
    <w:rsid w:val="008A1A7E"/>
  </w:style>
  <w:style w:type="character" w:customStyle="1" w:styleId="WW8Num1z1">
    <w:name w:val="WW8Num1z1"/>
    <w:rsid w:val="008A1A7E"/>
    <w:rPr>
      <w:rFonts w:ascii="Wingdings" w:hAnsi="Wingdings"/>
    </w:rPr>
  </w:style>
  <w:style w:type="character" w:customStyle="1" w:styleId="WW8Num2z1">
    <w:name w:val="WW8Num2z1"/>
    <w:rsid w:val="008A1A7E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A1A7E"/>
    <w:rPr>
      <w:rFonts w:ascii="Courier New" w:hAnsi="Courier New" w:cs="Courier New"/>
    </w:rPr>
  </w:style>
  <w:style w:type="character" w:customStyle="1" w:styleId="WW8Num3z2">
    <w:name w:val="WW8Num3z2"/>
    <w:rsid w:val="008A1A7E"/>
    <w:rPr>
      <w:rFonts w:ascii="Wingdings" w:hAnsi="Wingdings"/>
    </w:rPr>
  </w:style>
  <w:style w:type="character" w:customStyle="1" w:styleId="WW8Num3z3">
    <w:name w:val="WW8Num3z3"/>
    <w:rsid w:val="008A1A7E"/>
    <w:rPr>
      <w:rFonts w:ascii="Symbol" w:hAnsi="Symbol"/>
    </w:rPr>
  </w:style>
  <w:style w:type="character" w:customStyle="1" w:styleId="WW8Num4z0">
    <w:name w:val="WW8Num4z0"/>
    <w:rsid w:val="008A1A7E"/>
    <w:rPr>
      <w:rFonts w:ascii="Wingdings" w:hAnsi="Wingdings"/>
    </w:rPr>
  </w:style>
  <w:style w:type="character" w:customStyle="1" w:styleId="WW8Num4z1">
    <w:name w:val="WW8Num4z1"/>
    <w:rsid w:val="008A1A7E"/>
    <w:rPr>
      <w:rFonts w:ascii="Courier New" w:hAnsi="Courier New" w:cs="Courier New"/>
    </w:rPr>
  </w:style>
  <w:style w:type="character" w:customStyle="1" w:styleId="WW8Num4z3">
    <w:name w:val="WW8Num4z3"/>
    <w:rsid w:val="008A1A7E"/>
    <w:rPr>
      <w:rFonts w:ascii="Symbol" w:hAnsi="Symbol"/>
    </w:rPr>
  </w:style>
  <w:style w:type="character" w:customStyle="1" w:styleId="WW8Num5z1">
    <w:name w:val="WW8Num5z1"/>
    <w:rsid w:val="008A1A7E"/>
    <w:rPr>
      <w:rFonts w:ascii="Courier New" w:hAnsi="Courier New" w:cs="Courier New"/>
    </w:rPr>
  </w:style>
  <w:style w:type="character" w:customStyle="1" w:styleId="WW8Num5z2">
    <w:name w:val="WW8Num5z2"/>
    <w:rsid w:val="008A1A7E"/>
    <w:rPr>
      <w:rFonts w:ascii="Wingdings" w:hAnsi="Wingdings"/>
    </w:rPr>
  </w:style>
  <w:style w:type="character" w:customStyle="1" w:styleId="WW8Num5z3">
    <w:name w:val="WW8Num5z3"/>
    <w:rsid w:val="008A1A7E"/>
    <w:rPr>
      <w:rFonts w:ascii="Symbol" w:hAnsi="Symbol"/>
    </w:rPr>
  </w:style>
  <w:style w:type="character" w:customStyle="1" w:styleId="WW8Num7z2">
    <w:name w:val="WW8Num7z2"/>
    <w:rsid w:val="008A1A7E"/>
    <w:rPr>
      <w:rFonts w:ascii="Wingdings" w:hAnsi="Wingdings"/>
    </w:rPr>
  </w:style>
  <w:style w:type="character" w:customStyle="1" w:styleId="WW8Num7z3">
    <w:name w:val="WW8Num7z3"/>
    <w:rsid w:val="008A1A7E"/>
    <w:rPr>
      <w:rFonts w:ascii="Symbol" w:hAnsi="Symbol"/>
    </w:rPr>
  </w:style>
  <w:style w:type="character" w:customStyle="1" w:styleId="WW8Num7z4">
    <w:name w:val="WW8Num7z4"/>
    <w:rsid w:val="008A1A7E"/>
    <w:rPr>
      <w:rFonts w:ascii="Courier New" w:hAnsi="Courier New" w:cs="Courier New"/>
    </w:rPr>
  </w:style>
  <w:style w:type="character" w:customStyle="1" w:styleId="WW8Num9z1">
    <w:name w:val="WW8Num9z1"/>
    <w:rsid w:val="008A1A7E"/>
    <w:rPr>
      <w:rFonts w:ascii="Courier New" w:hAnsi="Courier New" w:cs="Courier New"/>
    </w:rPr>
  </w:style>
  <w:style w:type="character" w:customStyle="1" w:styleId="WW8Num9z2">
    <w:name w:val="WW8Num9z2"/>
    <w:rsid w:val="008A1A7E"/>
    <w:rPr>
      <w:rFonts w:ascii="Wingdings" w:hAnsi="Wingdings"/>
    </w:rPr>
  </w:style>
  <w:style w:type="character" w:customStyle="1" w:styleId="WW8Num9z3">
    <w:name w:val="WW8Num9z3"/>
    <w:rsid w:val="008A1A7E"/>
    <w:rPr>
      <w:rFonts w:ascii="Symbol" w:hAnsi="Symbol"/>
    </w:rPr>
  </w:style>
  <w:style w:type="character" w:customStyle="1" w:styleId="WW8Num10z2">
    <w:name w:val="WW8Num10z2"/>
    <w:rsid w:val="008A1A7E"/>
    <w:rPr>
      <w:rFonts w:ascii="Wingdings" w:hAnsi="Wingdings"/>
    </w:rPr>
  </w:style>
  <w:style w:type="character" w:customStyle="1" w:styleId="WW8Num10z3">
    <w:name w:val="WW8Num10z3"/>
    <w:rsid w:val="008A1A7E"/>
    <w:rPr>
      <w:rFonts w:ascii="Symbol" w:hAnsi="Symbol"/>
    </w:rPr>
  </w:style>
  <w:style w:type="character" w:customStyle="1" w:styleId="WW8Num10z4">
    <w:name w:val="WW8Num10z4"/>
    <w:rsid w:val="008A1A7E"/>
    <w:rPr>
      <w:rFonts w:ascii="Courier New" w:hAnsi="Courier New" w:cs="Courier New"/>
    </w:rPr>
  </w:style>
  <w:style w:type="character" w:customStyle="1" w:styleId="WW8Num11z1">
    <w:name w:val="WW8Num11z1"/>
    <w:rsid w:val="008A1A7E"/>
    <w:rPr>
      <w:rFonts w:ascii="Courier New" w:hAnsi="Courier New" w:cs="Courier New"/>
    </w:rPr>
  </w:style>
  <w:style w:type="character" w:customStyle="1" w:styleId="WW8Num11z2">
    <w:name w:val="WW8Num11z2"/>
    <w:rsid w:val="008A1A7E"/>
    <w:rPr>
      <w:rFonts w:ascii="Wingdings" w:hAnsi="Wingdings"/>
    </w:rPr>
  </w:style>
  <w:style w:type="character" w:customStyle="1" w:styleId="WW8Num11z3">
    <w:name w:val="WW8Num11z3"/>
    <w:rsid w:val="008A1A7E"/>
    <w:rPr>
      <w:rFonts w:ascii="Symbol" w:hAnsi="Symbol"/>
    </w:rPr>
  </w:style>
  <w:style w:type="character" w:customStyle="1" w:styleId="WW8Num14z2">
    <w:name w:val="WW8Num14z2"/>
    <w:rsid w:val="008A1A7E"/>
    <w:rPr>
      <w:rFonts w:ascii="Wingdings" w:hAnsi="Wingdings"/>
    </w:rPr>
  </w:style>
  <w:style w:type="character" w:customStyle="1" w:styleId="WW8Num14z3">
    <w:name w:val="WW8Num14z3"/>
    <w:rsid w:val="008A1A7E"/>
    <w:rPr>
      <w:rFonts w:ascii="Symbol" w:hAnsi="Symbol"/>
    </w:rPr>
  </w:style>
  <w:style w:type="character" w:customStyle="1" w:styleId="WW8Num14z4">
    <w:name w:val="WW8Num14z4"/>
    <w:rsid w:val="008A1A7E"/>
    <w:rPr>
      <w:rFonts w:ascii="Courier New" w:hAnsi="Courier New" w:cs="Courier New"/>
    </w:rPr>
  </w:style>
  <w:style w:type="character" w:customStyle="1" w:styleId="WW8Num15z0">
    <w:name w:val="WW8Num15z0"/>
    <w:rsid w:val="008A1A7E"/>
    <w:rPr>
      <w:rFonts w:ascii="Wingdings" w:hAnsi="Wingdings"/>
    </w:rPr>
  </w:style>
  <w:style w:type="character" w:customStyle="1" w:styleId="WW8Num15z1">
    <w:name w:val="WW8Num15z1"/>
    <w:rsid w:val="008A1A7E"/>
    <w:rPr>
      <w:rFonts w:ascii="Courier New" w:hAnsi="Courier New"/>
    </w:rPr>
  </w:style>
  <w:style w:type="character" w:customStyle="1" w:styleId="WW8Num15z3">
    <w:name w:val="WW8Num15z3"/>
    <w:rsid w:val="008A1A7E"/>
    <w:rPr>
      <w:rFonts w:ascii="Symbol" w:hAnsi="Symbol"/>
    </w:rPr>
  </w:style>
  <w:style w:type="character" w:customStyle="1" w:styleId="WW8Num16z0">
    <w:name w:val="WW8Num16z0"/>
    <w:rsid w:val="008A1A7E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A1A7E"/>
    <w:rPr>
      <w:rFonts w:ascii="Courier New" w:hAnsi="Courier New"/>
    </w:rPr>
  </w:style>
  <w:style w:type="character" w:customStyle="1" w:styleId="WW8Num16z2">
    <w:name w:val="WW8Num16z2"/>
    <w:rsid w:val="008A1A7E"/>
    <w:rPr>
      <w:rFonts w:ascii="Wingdings" w:hAnsi="Wingdings"/>
    </w:rPr>
  </w:style>
  <w:style w:type="character" w:customStyle="1" w:styleId="WW8Num16z3">
    <w:name w:val="WW8Num16z3"/>
    <w:rsid w:val="008A1A7E"/>
    <w:rPr>
      <w:rFonts w:ascii="Symbol" w:hAnsi="Symbol"/>
    </w:rPr>
  </w:style>
  <w:style w:type="character" w:customStyle="1" w:styleId="WW8Num18z0">
    <w:name w:val="WW8Num18z0"/>
    <w:rsid w:val="008A1A7E"/>
    <w:rPr>
      <w:rFonts w:ascii="Wingdings" w:hAnsi="Wingdings"/>
    </w:rPr>
  </w:style>
  <w:style w:type="character" w:customStyle="1" w:styleId="WW8Num18z1">
    <w:name w:val="WW8Num18z1"/>
    <w:rsid w:val="008A1A7E"/>
    <w:rPr>
      <w:rFonts w:ascii="Courier New" w:hAnsi="Courier New"/>
    </w:rPr>
  </w:style>
  <w:style w:type="character" w:customStyle="1" w:styleId="WW8Num18z3">
    <w:name w:val="WW8Num18z3"/>
    <w:rsid w:val="008A1A7E"/>
    <w:rPr>
      <w:rFonts w:ascii="Symbol" w:hAnsi="Symbol"/>
    </w:rPr>
  </w:style>
  <w:style w:type="character" w:customStyle="1" w:styleId="WW8Num19z0">
    <w:name w:val="WW8Num19z0"/>
    <w:rsid w:val="008A1A7E"/>
    <w:rPr>
      <w:rFonts w:ascii="Wingdings" w:hAnsi="Wingdings"/>
    </w:rPr>
  </w:style>
  <w:style w:type="character" w:customStyle="1" w:styleId="WW8Num19z1">
    <w:name w:val="WW8Num19z1"/>
    <w:rsid w:val="008A1A7E"/>
    <w:rPr>
      <w:rFonts w:ascii="Courier New" w:hAnsi="Courier New"/>
    </w:rPr>
  </w:style>
  <w:style w:type="character" w:customStyle="1" w:styleId="WW8Num19z3">
    <w:name w:val="WW8Num19z3"/>
    <w:rsid w:val="008A1A7E"/>
    <w:rPr>
      <w:rFonts w:ascii="Symbol" w:hAnsi="Symbol"/>
    </w:rPr>
  </w:style>
  <w:style w:type="character" w:customStyle="1" w:styleId="WW8Num20z0">
    <w:name w:val="WW8Num20z0"/>
    <w:rsid w:val="008A1A7E"/>
    <w:rPr>
      <w:rFonts w:ascii="Wingdings" w:hAnsi="Wingdings"/>
    </w:rPr>
  </w:style>
  <w:style w:type="character" w:customStyle="1" w:styleId="WW8Num20z1">
    <w:name w:val="WW8Num20z1"/>
    <w:rsid w:val="008A1A7E"/>
    <w:rPr>
      <w:rFonts w:ascii="Courier New" w:hAnsi="Courier New"/>
    </w:rPr>
  </w:style>
  <w:style w:type="character" w:customStyle="1" w:styleId="WW8Num20z3">
    <w:name w:val="WW8Num20z3"/>
    <w:rsid w:val="008A1A7E"/>
    <w:rPr>
      <w:rFonts w:ascii="Symbol" w:hAnsi="Symbol"/>
    </w:rPr>
  </w:style>
  <w:style w:type="character" w:customStyle="1" w:styleId="WW8Num22z0">
    <w:name w:val="WW8Num22z0"/>
    <w:rsid w:val="008A1A7E"/>
    <w:rPr>
      <w:rFonts w:ascii="Wingdings" w:hAnsi="Wingdings"/>
    </w:rPr>
  </w:style>
  <w:style w:type="character" w:customStyle="1" w:styleId="WW8Num22z1">
    <w:name w:val="WW8Num22z1"/>
    <w:rsid w:val="008A1A7E"/>
    <w:rPr>
      <w:rFonts w:ascii="Courier New" w:hAnsi="Courier New"/>
    </w:rPr>
  </w:style>
  <w:style w:type="character" w:customStyle="1" w:styleId="WW8Num22z3">
    <w:name w:val="WW8Num22z3"/>
    <w:rsid w:val="008A1A7E"/>
    <w:rPr>
      <w:rFonts w:ascii="Symbol" w:hAnsi="Symbol"/>
    </w:rPr>
  </w:style>
  <w:style w:type="character" w:customStyle="1" w:styleId="WW8Num29z0">
    <w:name w:val="WW8Num29z0"/>
    <w:rsid w:val="008A1A7E"/>
    <w:rPr>
      <w:rFonts w:ascii="Wingdings" w:hAnsi="Wingdings"/>
    </w:rPr>
  </w:style>
  <w:style w:type="character" w:customStyle="1" w:styleId="WW8Num29z1">
    <w:name w:val="WW8Num29z1"/>
    <w:rsid w:val="008A1A7E"/>
    <w:rPr>
      <w:rFonts w:ascii="Courier New" w:hAnsi="Courier New" w:cs="Courier New"/>
    </w:rPr>
  </w:style>
  <w:style w:type="character" w:customStyle="1" w:styleId="WW8Num29z3">
    <w:name w:val="WW8Num29z3"/>
    <w:rsid w:val="008A1A7E"/>
    <w:rPr>
      <w:rFonts w:ascii="Symbol" w:hAnsi="Symbol"/>
    </w:rPr>
  </w:style>
  <w:style w:type="character" w:customStyle="1" w:styleId="10">
    <w:name w:val="Основной шрифт абзаца1"/>
    <w:rsid w:val="008A1A7E"/>
  </w:style>
  <w:style w:type="character" w:styleId="a3">
    <w:name w:val="page number"/>
    <w:basedOn w:val="10"/>
    <w:semiHidden/>
    <w:rsid w:val="008A1A7E"/>
  </w:style>
  <w:style w:type="character" w:customStyle="1" w:styleId="a4">
    <w:name w:val="Знак Знак"/>
    <w:rsid w:val="008A1A7E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8A1A7E"/>
    <w:rPr>
      <w:sz w:val="24"/>
      <w:szCs w:val="24"/>
      <w:lang w:val="ru-RU" w:eastAsia="ar-SA" w:bidi="ar-SA"/>
    </w:rPr>
  </w:style>
  <w:style w:type="character" w:customStyle="1" w:styleId="11">
    <w:name w:val="Знак Знак1"/>
    <w:rsid w:val="008A1A7E"/>
    <w:rPr>
      <w:b/>
      <w:sz w:val="28"/>
      <w:lang w:val="ru-RU" w:eastAsia="ar-SA" w:bidi="ar-SA"/>
    </w:rPr>
  </w:style>
  <w:style w:type="paragraph" w:customStyle="1" w:styleId="a6">
    <w:name w:val="Заголовок"/>
    <w:basedOn w:val="a"/>
    <w:next w:val="a7"/>
    <w:rsid w:val="008A1A7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8A1A7E"/>
    <w:pPr>
      <w:jc w:val="center"/>
    </w:pPr>
    <w:rPr>
      <w:b/>
      <w:sz w:val="28"/>
      <w:szCs w:val="20"/>
    </w:rPr>
  </w:style>
  <w:style w:type="paragraph" w:styleId="a8">
    <w:name w:val="List"/>
    <w:basedOn w:val="a7"/>
    <w:semiHidden/>
    <w:rsid w:val="008A1A7E"/>
    <w:rPr>
      <w:rFonts w:ascii="Arial" w:hAnsi="Arial" w:cs="Tahoma"/>
    </w:rPr>
  </w:style>
  <w:style w:type="paragraph" w:customStyle="1" w:styleId="12">
    <w:name w:val="Название1"/>
    <w:basedOn w:val="a"/>
    <w:rsid w:val="008A1A7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A1A7E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8A1A7E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8A1A7E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8A1A7E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semiHidden/>
    <w:rsid w:val="008A1A7E"/>
    <w:pPr>
      <w:spacing w:after="120"/>
      <w:ind w:left="283"/>
    </w:pPr>
    <w:rPr>
      <w:szCs w:val="20"/>
    </w:rPr>
  </w:style>
  <w:style w:type="paragraph" w:styleId="aa">
    <w:name w:val="Title"/>
    <w:basedOn w:val="a"/>
    <w:next w:val="ab"/>
    <w:qFormat/>
    <w:rsid w:val="008A1A7E"/>
    <w:pPr>
      <w:jc w:val="center"/>
    </w:pPr>
    <w:rPr>
      <w:sz w:val="28"/>
      <w:szCs w:val="20"/>
    </w:rPr>
  </w:style>
  <w:style w:type="paragraph" w:styleId="ab">
    <w:name w:val="Subtitle"/>
    <w:basedOn w:val="a"/>
    <w:next w:val="a7"/>
    <w:qFormat/>
    <w:rsid w:val="008A1A7E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8A1A7E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8A1A7E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8A1A7E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8A1A7E"/>
    <w:rPr>
      <w:szCs w:val="20"/>
    </w:rPr>
  </w:style>
  <w:style w:type="paragraph" w:customStyle="1" w:styleId="BodyText21">
    <w:name w:val="Body Text 21"/>
    <w:basedOn w:val="a"/>
    <w:rsid w:val="008A1A7E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c">
    <w:name w:val="header"/>
    <w:basedOn w:val="a"/>
    <w:link w:val="ad"/>
    <w:uiPriority w:val="99"/>
    <w:rsid w:val="008A1A7E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e">
    <w:name w:val="footer"/>
    <w:basedOn w:val="a"/>
    <w:semiHidden/>
    <w:rsid w:val="008A1A7E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">
    <w:name w:val="Normal (Web)"/>
    <w:basedOn w:val="a"/>
    <w:uiPriority w:val="99"/>
    <w:rsid w:val="008A1A7E"/>
    <w:pPr>
      <w:spacing w:before="280" w:after="280"/>
    </w:pPr>
  </w:style>
  <w:style w:type="paragraph" w:customStyle="1" w:styleId="ConsNormal">
    <w:name w:val="ConsNormal"/>
    <w:rsid w:val="008A1A7E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8A1A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1A7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1">
    <w:name w:val="Основной текст ГД Знак Знак Знак"/>
    <w:basedOn w:val="a9"/>
    <w:rsid w:val="008A1A7E"/>
    <w:pPr>
      <w:spacing w:after="0"/>
      <w:ind w:left="0" w:firstLine="709"/>
    </w:pPr>
    <w:rPr>
      <w:szCs w:val="24"/>
    </w:rPr>
  </w:style>
  <w:style w:type="paragraph" w:customStyle="1" w:styleId="af2">
    <w:name w:val="Основной текст ГД Знак Знак"/>
    <w:basedOn w:val="a9"/>
    <w:rsid w:val="008A1A7E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8A1A7E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8A1A7E"/>
    <w:pPr>
      <w:spacing w:after="176"/>
      <w:ind w:right="351"/>
    </w:pPr>
  </w:style>
  <w:style w:type="paragraph" w:customStyle="1" w:styleId="ConsPlusNonformat">
    <w:name w:val="ConsPlusNonformat"/>
    <w:uiPriority w:val="99"/>
    <w:rsid w:val="008A1A7E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3">
    <w:name w:val="Содержимое таблицы"/>
    <w:basedOn w:val="a"/>
    <w:rsid w:val="008A1A7E"/>
    <w:pPr>
      <w:suppressLineNumbers/>
    </w:pPr>
  </w:style>
  <w:style w:type="paragraph" w:customStyle="1" w:styleId="af4">
    <w:name w:val="Заголовок таблицы"/>
    <w:basedOn w:val="af3"/>
    <w:rsid w:val="008A1A7E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8A1A7E"/>
  </w:style>
  <w:style w:type="character" w:customStyle="1" w:styleId="ad">
    <w:name w:val="Верхний колонтитул Знак"/>
    <w:link w:val="ac"/>
    <w:uiPriority w:val="99"/>
    <w:rsid w:val="00B86CEA"/>
    <w:rPr>
      <w:lang w:eastAsia="ar-SA"/>
    </w:rPr>
  </w:style>
  <w:style w:type="character" w:customStyle="1" w:styleId="af6">
    <w:name w:val="Без интервала Знак"/>
    <w:link w:val="af7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No Spacing"/>
    <w:link w:val="af6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  <w:style w:type="paragraph" w:styleId="af8">
    <w:name w:val="List Paragraph"/>
    <w:basedOn w:val="a"/>
    <w:link w:val="af9"/>
    <w:uiPriority w:val="99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/>
    </w:rPr>
  </w:style>
  <w:style w:type="paragraph" w:customStyle="1" w:styleId="16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a">
    <w:name w:val="annotation reference"/>
    <w:uiPriority w:val="99"/>
    <w:semiHidden/>
    <w:unhideWhenUsed/>
    <w:rsid w:val="00940B8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40B87"/>
    <w:rPr>
      <w:sz w:val="20"/>
      <w:szCs w:val="20"/>
      <w:lang/>
    </w:rPr>
  </w:style>
  <w:style w:type="character" w:customStyle="1" w:styleId="afc">
    <w:name w:val="Текст примечания Знак"/>
    <w:link w:val="afb"/>
    <w:uiPriority w:val="99"/>
    <w:semiHidden/>
    <w:rsid w:val="00940B87"/>
    <w:rPr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9C59BF"/>
    <w:pPr>
      <w:suppressAutoHyphens w:val="0"/>
      <w:spacing w:after="120" w:line="480" w:lineRule="auto"/>
      <w:ind w:left="283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C59BF"/>
    <w:rPr>
      <w:rFonts w:ascii="Calibri" w:eastAsia="Times New Roman" w:hAnsi="Calibri" w:cs="Times New Roman"/>
      <w:sz w:val="22"/>
      <w:szCs w:val="22"/>
    </w:rPr>
  </w:style>
  <w:style w:type="character" w:customStyle="1" w:styleId="af9">
    <w:name w:val="Абзац списка Знак"/>
    <w:link w:val="af8"/>
    <w:uiPriority w:val="99"/>
    <w:locked/>
    <w:rsid w:val="009C59B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68321926F39F30024787EE34B98CE1BFDBF70C85AF94154144385046FE8E4D74522EA7FAA8F64O7W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18092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dc:description/>
  <cp:lastModifiedBy>Yuferov</cp:lastModifiedBy>
  <cp:revision>2</cp:revision>
  <cp:lastPrinted>2016-11-23T05:01:00Z</cp:lastPrinted>
  <dcterms:created xsi:type="dcterms:W3CDTF">2016-11-30T07:18:00Z</dcterms:created>
  <dcterms:modified xsi:type="dcterms:W3CDTF">2016-11-30T07:18:00Z</dcterms:modified>
</cp:coreProperties>
</file>