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043BF9" w:rsidRDefault="00D93841" w:rsidP="000054D4">
      <w:pPr>
        <w:framePr w:w="9616" w:h="441" w:hSpace="180" w:wrap="around" w:vAnchor="text" w:hAnchor="page" w:x="1456" w:y="3238"/>
        <w:widowControl w:val="0"/>
        <w:spacing w:after="0" w:line="240" w:lineRule="auto"/>
        <w:rPr>
          <w:sz w:val="28"/>
          <w:szCs w:val="28"/>
        </w:rPr>
      </w:pPr>
      <w:r>
        <w:rPr>
          <w:sz w:val="28"/>
          <w:szCs w:val="28"/>
        </w:rPr>
        <w:t>17.04.</w:t>
      </w:r>
      <w:r w:rsidR="000054D4" w:rsidRPr="00043BF9">
        <w:rPr>
          <w:sz w:val="28"/>
          <w:szCs w:val="28"/>
        </w:rPr>
        <w:t>202</w:t>
      </w:r>
      <w:r w:rsidR="0037724A">
        <w:rPr>
          <w:sz w:val="28"/>
          <w:szCs w:val="28"/>
        </w:rPr>
        <w:t>3</w:t>
      </w:r>
      <w:r w:rsidR="006969A1" w:rsidRPr="00043BF9">
        <w:rPr>
          <w:sz w:val="28"/>
          <w:szCs w:val="28"/>
        </w:rPr>
        <w:t xml:space="preserve">                                                          </w:t>
      </w:r>
      <w:r w:rsidR="00043BF9" w:rsidRPr="00043BF9">
        <w:rPr>
          <w:sz w:val="28"/>
          <w:szCs w:val="28"/>
        </w:rPr>
        <w:t xml:space="preserve">                           </w:t>
      </w:r>
      <w:r w:rsidR="006969A1" w:rsidRPr="00043BF9">
        <w:rPr>
          <w:sz w:val="28"/>
          <w:szCs w:val="28"/>
        </w:rPr>
        <w:t xml:space="preserve">   </w:t>
      </w:r>
      <w:r w:rsidR="00043BF9">
        <w:rPr>
          <w:sz w:val="28"/>
          <w:szCs w:val="28"/>
        </w:rPr>
        <w:t xml:space="preserve">         </w:t>
      </w:r>
      <w:r w:rsidR="006969A1" w:rsidRPr="00043BF9">
        <w:rPr>
          <w:sz w:val="28"/>
          <w:szCs w:val="28"/>
        </w:rPr>
        <w:t xml:space="preserve"> </w:t>
      </w:r>
      <w:r w:rsidR="00604F66" w:rsidRPr="00043BF9">
        <w:rPr>
          <w:sz w:val="28"/>
          <w:szCs w:val="28"/>
        </w:rPr>
        <w:t>№</w:t>
      </w:r>
      <w:r w:rsidR="006969A1" w:rsidRPr="00043BF9">
        <w:rPr>
          <w:sz w:val="28"/>
          <w:szCs w:val="28"/>
        </w:rPr>
        <w:t xml:space="preserve"> </w:t>
      </w:r>
      <w:r>
        <w:rPr>
          <w:sz w:val="28"/>
          <w:szCs w:val="28"/>
        </w:rPr>
        <w:t>735</w:t>
      </w:r>
    </w:p>
    <w:p w:rsidR="006969A1" w:rsidRDefault="006969A1" w:rsidP="000054D4">
      <w:pPr>
        <w:framePr w:w="9616" w:h="441" w:hSpace="180" w:wrap="around" w:vAnchor="text" w:hAnchor="page" w:x="1456" w:y="3238"/>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0054D4">
      <w:pPr>
        <w:framePr w:w="9616" w:h="441" w:hSpace="180" w:wrap="around" w:vAnchor="text" w:hAnchor="page" w:x="1456" w:y="3238"/>
        <w:widowControl w:val="0"/>
        <w:spacing w:after="0" w:line="240" w:lineRule="auto"/>
      </w:pPr>
    </w:p>
    <w:p w:rsidR="00814442" w:rsidRPr="0080153E" w:rsidRDefault="00814442" w:rsidP="00645EB4">
      <w:pPr>
        <w:widowControl w:val="0"/>
        <w:spacing w:after="0" w:line="240" w:lineRule="auto"/>
        <w:rPr>
          <w:sz w:val="24"/>
          <w:szCs w:val="24"/>
        </w:rPr>
      </w:pPr>
    </w:p>
    <w:p w:rsidR="001147C4" w:rsidRPr="001147C4" w:rsidRDefault="001147C4" w:rsidP="001147C4">
      <w:pPr>
        <w:widowControl w:val="0"/>
        <w:spacing w:after="0" w:line="240" w:lineRule="auto"/>
        <w:jc w:val="both"/>
        <w:rPr>
          <w:sz w:val="28"/>
          <w:szCs w:val="28"/>
        </w:rPr>
      </w:pPr>
      <w:r w:rsidRPr="001147C4">
        <w:rPr>
          <w:sz w:val="28"/>
          <w:szCs w:val="28"/>
        </w:rPr>
        <w:t>О внесении изменений в постановление Администрации ЗАТО г. Железногорск от 1</w:t>
      </w:r>
      <w:r w:rsidR="007E177C">
        <w:rPr>
          <w:sz w:val="28"/>
          <w:szCs w:val="28"/>
        </w:rPr>
        <w:t>2</w:t>
      </w:r>
      <w:r w:rsidRPr="001147C4">
        <w:rPr>
          <w:sz w:val="28"/>
          <w:szCs w:val="28"/>
        </w:rPr>
        <w:t>.</w:t>
      </w:r>
      <w:r w:rsidR="007E177C">
        <w:rPr>
          <w:sz w:val="28"/>
          <w:szCs w:val="28"/>
        </w:rPr>
        <w:t>07</w:t>
      </w:r>
      <w:r w:rsidRPr="001147C4">
        <w:rPr>
          <w:sz w:val="28"/>
          <w:szCs w:val="28"/>
        </w:rPr>
        <w:t>.2013 № 1</w:t>
      </w:r>
      <w:r w:rsidR="007E177C">
        <w:rPr>
          <w:sz w:val="28"/>
          <w:szCs w:val="28"/>
        </w:rPr>
        <w:t>11</w:t>
      </w:r>
      <w:r w:rsidR="009E7EC0">
        <w:rPr>
          <w:sz w:val="28"/>
          <w:szCs w:val="28"/>
        </w:rPr>
        <w:t>4</w:t>
      </w:r>
      <w:r w:rsidRPr="001147C4">
        <w:rPr>
          <w:sz w:val="28"/>
          <w:szCs w:val="28"/>
        </w:rPr>
        <w:t xml:space="preserve"> «</w:t>
      </w:r>
      <w:r w:rsidR="009E7EC0">
        <w:rPr>
          <w:sz w:val="28"/>
          <w:szCs w:val="28"/>
        </w:rPr>
        <w:t xml:space="preserve">Об утверждении </w:t>
      </w:r>
      <w:r w:rsidRPr="001147C4">
        <w:rPr>
          <w:sz w:val="28"/>
          <w:szCs w:val="28"/>
        </w:rPr>
        <w:t>положени</w:t>
      </w:r>
      <w:r w:rsidR="009E7EC0">
        <w:rPr>
          <w:sz w:val="28"/>
          <w:szCs w:val="28"/>
        </w:rPr>
        <w:t>я о системе оплаты труда руководителей муниципальных автономных учреждений</w:t>
      </w:r>
      <w:r w:rsidR="007E177C">
        <w:rPr>
          <w:sz w:val="28"/>
          <w:szCs w:val="28"/>
        </w:rPr>
        <w:t xml:space="preserve">, реализующих программы спортивной подготовки на территории </w:t>
      </w:r>
      <w:r w:rsidRPr="001147C4">
        <w:rPr>
          <w:sz w:val="28"/>
          <w:szCs w:val="28"/>
        </w:rPr>
        <w:t xml:space="preserve">ЗАТО </w:t>
      </w:r>
      <w:r w:rsidR="009A58AA">
        <w:rPr>
          <w:sz w:val="28"/>
          <w:szCs w:val="28"/>
        </w:rPr>
        <w:t xml:space="preserve">г. </w:t>
      </w:r>
      <w:r w:rsidRPr="001147C4">
        <w:rPr>
          <w:sz w:val="28"/>
          <w:szCs w:val="28"/>
        </w:rPr>
        <w:t>Железногорск»</w:t>
      </w:r>
    </w:p>
    <w:p w:rsidR="001147C4" w:rsidRPr="001147C4" w:rsidRDefault="001147C4" w:rsidP="001147C4">
      <w:pPr>
        <w:widowControl w:val="0"/>
        <w:spacing w:after="0" w:line="240" w:lineRule="auto"/>
        <w:jc w:val="both"/>
        <w:rPr>
          <w:sz w:val="28"/>
          <w:szCs w:val="28"/>
        </w:rPr>
      </w:pPr>
    </w:p>
    <w:p w:rsidR="001147C4" w:rsidRPr="001147C4" w:rsidRDefault="001147C4" w:rsidP="001147C4">
      <w:pPr>
        <w:spacing w:after="0" w:line="240" w:lineRule="auto"/>
        <w:ind w:firstLine="720"/>
        <w:jc w:val="both"/>
        <w:rPr>
          <w:sz w:val="28"/>
          <w:szCs w:val="28"/>
        </w:rPr>
      </w:pPr>
    </w:p>
    <w:p w:rsidR="001147C4" w:rsidRPr="001147C4" w:rsidRDefault="001147C4" w:rsidP="001147C4">
      <w:pPr>
        <w:spacing w:after="0" w:line="240" w:lineRule="auto"/>
        <w:ind w:firstLine="720"/>
        <w:jc w:val="both"/>
        <w:rPr>
          <w:sz w:val="28"/>
          <w:szCs w:val="28"/>
        </w:rPr>
      </w:pPr>
      <w:r w:rsidRPr="001147C4">
        <w:rPr>
          <w:sz w:val="28"/>
          <w:szCs w:val="28"/>
        </w:rPr>
        <w:t xml:space="preserve">В соответствии с </w:t>
      </w:r>
      <w:hyperlink r:id="rId9" w:history="1">
        <w:r w:rsidRPr="001147C4">
          <w:rPr>
            <w:rStyle w:val="af2"/>
            <w:color w:val="auto"/>
            <w:sz w:val="28"/>
            <w:szCs w:val="28"/>
          </w:rPr>
          <w:t>Трудовым кодексом</w:t>
        </w:r>
      </w:hyperlink>
      <w:r w:rsidRPr="001147C4">
        <w:rPr>
          <w:sz w:val="28"/>
          <w:szCs w:val="28"/>
        </w:rPr>
        <w:t xml:space="preserve"> Российской Федерации, </w:t>
      </w:r>
      <w:hyperlink r:id="rId10" w:history="1">
        <w:r w:rsidRPr="001147C4">
          <w:rPr>
            <w:rStyle w:val="af2"/>
            <w:color w:val="auto"/>
            <w:sz w:val="28"/>
            <w:szCs w:val="28"/>
          </w:rPr>
          <w:t>постановлением</w:t>
        </w:r>
      </w:hyperlink>
      <w:r w:rsidRPr="001147C4">
        <w:rPr>
          <w:sz w:val="28"/>
          <w:szCs w:val="28"/>
        </w:rPr>
        <w:t xml:space="preserve"> Администрации ЗАТО г.Железногорск от 10.06.2011 № 1011 «Об утверждении Положения о системах оплаты труда работников муниципальных учреждений ЗАТО Железногорск», </w:t>
      </w:r>
      <w:hyperlink r:id="rId11" w:history="1">
        <w:r w:rsidRPr="001147C4">
          <w:rPr>
            <w:rStyle w:val="af2"/>
            <w:color w:val="auto"/>
            <w:sz w:val="28"/>
            <w:szCs w:val="28"/>
          </w:rPr>
          <w:t>Уставом</w:t>
        </w:r>
      </w:hyperlink>
      <w:r w:rsidRPr="001147C4">
        <w:rPr>
          <w:sz w:val="28"/>
          <w:szCs w:val="28"/>
        </w:rPr>
        <w:t xml:space="preserve"> ЗАТО Железногорск</w:t>
      </w:r>
    </w:p>
    <w:p w:rsidR="001147C4" w:rsidRPr="001147C4" w:rsidRDefault="001147C4" w:rsidP="001147C4">
      <w:pPr>
        <w:spacing w:after="0" w:line="240" w:lineRule="auto"/>
        <w:jc w:val="both"/>
        <w:rPr>
          <w:sz w:val="28"/>
          <w:szCs w:val="28"/>
        </w:rPr>
      </w:pPr>
    </w:p>
    <w:p w:rsidR="001147C4" w:rsidRPr="001147C4" w:rsidRDefault="001147C4" w:rsidP="001147C4">
      <w:pPr>
        <w:spacing w:after="0" w:line="240" w:lineRule="auto"/>
        <w:jc w:val="both"/>
        <w:rPr>
          <w:sz w:val="28"/>
          <w:szCs w:val="28"/>
        </w:rPr>
      </w:pPr>
      <w:r w:rsidRPr="001147C4">
        <w:rPr>
          <w:sz w:val="28"/>
          <w:szCs w:val="28"/>
        </w:rPr>
        <w:t>ПОСТАНОВЛЯЮ:</w:t>
      </w:r>
    </w:p>
    <w:p w:rsidR="001147C4" w:rsidRDefault="001147C4" w:rsidP="000A1AAD">
      <w:pPr>
        <w:spacing w:after="0" w:line="240" w:lineRule="auto"/>
        <w:ind w:firstLine="709"/>
        <w:jc w:val="both"/>
        <w:rPr>
          <w:sz w:val="28"/>
          <w:szCs w:val="28"/>
        </w:rPr>
      </w:pPr>
    </w:p>
    <w:p w:rsidR="009E7EC0" w:rsidRPr="009E7EC0" w:rsidRDefault="009E7EC0" w:rsidP="009E7EC0">
      <w:pPr>
        <w:widowControl w:val="0"/>
        <w:spacing w:after="0" w:line="240" w:lineRule="auto"/>
        <w:ind w:firstLine="709"/>
        <w:jc w:val="both"/>
        <w:rPr>
          <w:sz w:val="28"/>
          <w:szCs w:val="28"/>
        </w:rPr>
      </w:pPr>
      <w:r w:rsidRPr="009E7EC0">
        <w:rPr>
          <w:sz w:val="28"/>
          <w:szCs w:val="28"/>
        </w:rPr>
        <w:t>1. Внести в постановление Администрации ЗАТО г. Железногорск от 12.07.2013 № 111</w:t>
      </w:r>
      <w:r>
        <w:rPr>
          <w:sz w:val="28"/>
          <w:szCs w:val="28"/>
        </w:rPr>
        <w:t>4</w:t>
      </w:r>
      <w:r w:rsidRPr="009E7EC0">
        <w:rPr>
          <w:sz w:val="28"/>
          <w:szCs w:val="28"/>
        </w:rPr>
        <w:t xml:space="preserve"> </w:t>
      </w:r>
      <w:r w:rsidRPr="001147C4">
        <w:rPr>
          <w:sz w:val="28"/>
          <w:szCs w:val="28"/>
        </w:rPr>
        <w:t>«</w:t>
      </w:r>
      <w:r>
        <w:rPr>
          <w:sz w:val="28"/>
          <w:szCs w:val="28"/>
        </w:rPr>
        <w:t xml:space="preserve">Об утверждении </w:t>
      </w:r>
      <w:r w:rsidRPr="001147C4">
        <w:rPr>
          <w:sz w:val="28"/>
          <w:szCs w:val="28"/>
        </w:rPr>
        <w:t>положени</w:t>
      </w:r>
      <w:r>
        <w:rPr>
          <w:sz w:val="28"/>
          <w:szCs w:val="28"/>
        </w:rPr>
        <w:t xml:space="preserve">я о системе оплаты труда руководителей муниципальных автономных учреждений, реализующих программы спортивной подготовки на территории </w:t>
      </w:r>
      <w:r w:rsidRPr="001147C4">
        <w:rPr>
          <w:sz w:val="28"/>
          <w:szCs w:val="28"/>
        </w:rPr>
        <w:t xml:space="preserve">ЗАТО </w:t>
      </w:r>
      <w:r>
        <w:rPr>
          <w:sz w:val="28"/>
          <w:szCs w:val="28"/>
        </w:rPr>
        <w:t xml:space="preserve">г. </w:t>
      </w:r>
      <w:r w:rsidRPr="001147C4">
        <w:rPr>
          <w:sz w:val="28"/>
          <w:szCs w:val="28"/>
        </w:rPr>
        <w:t>Железногорск»</w:t>
      </w:r>
      <w:r w:rsidRPr="009E7EC0">
        <w:rPr>
          <w:sz w:val="28"/>
          <w:szCs w:val="28"/>
        </w:rPr>
        <w:t xml:space="preserve"> (далее – Постановление) следующие изменения:</w:t>
      </w:r>
    </w:p>
    <w:p w:rsidR="009E7EC0" w:rsidRPr="001147C4" w:rsidRDefault="009E7EC0" w:rsidP="009E7EC0">
      <w:pPr>
        <w:widowControl w:val="0"/>
        <w:spacing w:after="0" w:line="240" w:lineRule="auto"/>
        <w:ind w:firstLine="709"/>
        <w:jc w:val="both"/>
        <w:rPr>
          <w:sz w:val="28"/>
          <w:szCs w:val="28"/>
        </w:rPr>
      </w:pPr>
      <w:r w:rsidRPr="009E7EC0">
        <w:rPr>
          <w:sz w:val="28"/>
          <w:szCs w:val="28"/>
        </w:rPr>
        <w:t xml:space="preserve">1.1. Наименование Постановления изложить в редакции: </w:t>
      </w:r>
      <w:r w:rsidRPr="001147C4">
        <w:rPr>
          <w:sz w:val="28"/>
          <w:szCs w:val="28"/>
        </w:rPr>
        <w:t>«</w:t>
      </w:r>
      <w:r>
        <w:rPr>
          <w:sz w:val="28"/>
          <w:szCs w:val="28"/>
        </w:rPr>
        <w:t xml:space="preserve">Об утверждении </w:t>
      </w:r>
      <w:r w:rsidRPr="001147C4">
        <w:rPr>
          <w:sz w:val="28"/>
          <w:szCs w:val="28"/>
        </w:rPr>
        <w:t>положени</w:t>
      </w:r>
      <w:r>
        <w:rPr>
          <w:sz w:val="28"/>
          <w:szCs w:val="28"/>
        </w:rPr>
        <w:t>я о системе оплаты труда руководителей муниципальных автономных учреждений</w:t>
      </w:r>
      <w:r w:rsidR="00986E15">
        <w:rPr>
          <w:sz w:val="28"/>
          <w:szCs w:val="28"/>
        </w:rPr>
        <w:t xml:space="preserve"> дополнительного образования</w:t>
      </w:r>
      <w:r>
        <w:rPr>
          <w:sz w:val="28"/>
          <w:szCs w:val="28"/>
        </w:rPr>
        <w:t xml:space="preserve">, реализующих дополнительные </w:t>
      </w:r>
      <w:r w:rsidR="00986E15">
        <w:rPr>
          <w:sz w:val="28"/>
          <w:szCs w:val="28"/>
        </w:rPr>
        <w:t>обще</w:t>
      </w:r>
      <w:r>
        <w:rPr>
          <w:sz w:val="28"/>
          <w:szCs w:val="28"/>
        </w:rPr>
        <w:t xml:space="preserve">образовательные программы </w:t>
      </w:r>
      <w:r w:rsidR="00986E15">
        <w:rPr>
          <w:sz w:val="28"/>
          <w:szCs w:val="28"/>
        </w:rPr>
        <w:t>в области физической культуры и спорта</w:t>
      </w:r>
      <w:r>
        <w:rPr>
          <w:sz w:val="28"/>
          <w:szCs w:val="28"/>
        </w:rPr>
        <w:t xml:space="preserve"> на </w:t>
      </w:r>
      <w:proofErr w:type="gramStart"/>
      <w:r>
        <w:rPr>
          <w:sz w:val="28"/>
          <w:szCs w:val="28"/>
        </w:rPr>
        <w:t>территории</w:t>
      </w:r>
      <w:proofErr w:type="gramEnd"/>
      <w:r>
        <w:rPr>
          <w:sz w:val="28"/>
          <w:szCs w:val="28"/>
        </w:rPr>
        <w:t xml:space="preserve"> </w:t>
      </w:r>
      <w:r w:rsidRPr="001147C4">
        <w:rPr>
          <w:sz w:val="28"/>
          <w:szCs w:val="28"/>
        </w:rPr>
        <w:t xml:space="preserve">ЗАТО </w:t>
      </w:r>
      <w:r>
        <w:rPr>
          <w:sz w:val="28"/>
          <w:szCs w:val="28"/>
        </w:rPr>
        <w:t xml:space="preserve">г. </w:t>
      </w:r>
      <w:r w:rsidRPr="001147C4">
        <w:rPr>
          <w:sz w:val="28"/>
          <w:szCs w:val="28"/>
        </w:rPr>
        <w:t>Железногорск»</w:t>
      </w:r>
    </w:p>
    <w:p w:rsidR="009E7EC0" w:rsidRPr="009E7EC0" w:rsidRDefault="009E7EC0" w:rsidP="009E7EC0">
      <w:pPr>
        <w:autoSpaceDE w:val="0"/>
        <w:autoSpaceDN w:val="0"/>
        <w:adjustRightInd w:val="0"/>
        <w:spacing w:line="240" w:lineRule="auto"/>
        <w:ind w:firstLine="709"/>
        <w:contextualSpacing/>
        <w:jc w:val="both"/>
        <w:rPr>
          <w:sz w:val="28"/>
          <w:szCs w:val="28"/>
        </w:rPr>
      </w:pPr>
      <w:r w:rsidRPr="009E7EC0">
        <w:rPr>
          <w:sz w:val="28"/>
          <w:szCs w:val="28"/>
        </w:rPr>
        <w:t>1.2. Пункт 1 Постановления изложить в редакции:</w:t>
      </w:r>
    </w:p>
    <w:p w:rsidR="009E7EC0" w:rsidRPr="009E7EC0" w:rsidRDefault="009E7EC0" w:rsidP="009E7EC0">
      <w:pPr>
        <w:autoSpaceDE w:val="0"/>
        <w:autoSpaceDN w:val="0"/>
        <w:adjustRightInd w:val="0"/>
        <w:spacing w:line="240" w:lineRule="auto"/>
        <w:ind w:firstLine="709"/>
        <w:contextualSpacing/>
        <w:jc w:val="both"/>
        <w:rPr>
          <w:sz w:val="28"/>
          <w:szCs w:val="28"/>
        </w:rPr>
      </w:pPr>
      <w:r w:rsidRPr="009E7EC0">
        <w:rPr>
          <w:sz w:val="28"/>
          <w:szCs w:val="28"/>
        </w:rPr>
        <w:t xml:space="preserve">«1. Утвердить прилагаемое </w:t>
      </w:r>
      <w:r>
        <w:rPr>
          <w:sz w:val="28"/>
          <w:szCs w:val="28"/>
        </w:rPr>
        <w:t>П</w:t>
      </w:r>
      <w:r w:rsidRPr="009E7EC0">
        <w:rPr>
          <w:sz w:val="28"/>
          <w:szCs w:val="28"/>
        </w:rPr>
        <w:t xml:space="preserve">оложение </w:t>
      </w:r>
      <w:r>
        <w:rPr>
          <w:sz w:val="28"/>
          <w:szCs w:val="28"/>
        </w:rPr>
        <w:t>о системе оплаты труда руководителей муниципальных автономных учреждений</w:t>
      </w:r>
      <w:r w:rsidR="00986E15">
        <w:rPr>
          <w:sz w:val="28"/>
          <w:szCs w:val="28"/>
        </w:rPr>
        <w:t xml:space="preserve"> дополнительного образования</w:t>
      </w:r>
      <w:r>
        <w:rPr>
          <w:sz w:val="28"/>
          <w:szCs w:val="28"/>
        </w:rPr>
        <w:t xml:space="preserve">, реализующих дополнительные </w:t>
      </w:r>
      <w:r w:rsidR="00986E15">
        <w:rPr>
          <w:sz w:val="28"/>
          <w:szCs w:val="28"/>
        </w:rPr>
        <w:t>обще</w:t>
      </w:r>
      <w:r>
        <w:rPr>
          <w:sz w:val="28"/>
          <w:szCs w:val="28"/>
        </w:rPr>
        <w:t xml:space="preserve">образовательные программы </w:t>
      </w:r>
      <w:r w:rsidR="00986E15">
        <w:rPr>
          <w:sz w:val="28"/>
          <w:szCs w:val="28"/>
        </w:rPr>
        <w:t xml:space="preserve">в области физической культуры и спорта на </w:t>
      </w:r>
      <w:proofErr w:type="gramStart"/>
      <w:r w:rsidR="00986E15">
        <w:rPr>
          <w:sz w:val="28"/>
          <w:szCs w:val="28"/>
        </w:rPr>
        <w:t>те</w:t>
      </w:r>
      <w:r w:rsidRPr="009E7EC0">
        <w:rPr>
          <w:sz w:val="28"/>
          <w:szCs w:val="28"/>
        </w:rPr>
        <w:t>рритории</w:t>
      </w:r>
      <w:proofErr w:type="gramEnd"/>
      <w:r w:rsidRPr="009E7EC0">
        <w:rPr>
          <w:sz w:val="28"/>
          <w:szCs w:val="28"/>
        </w:rPr>
        <w:t xml:space="preserve"> ЗАТО </w:t>
      </w:r>
      <w:r w:rsidR="00986E15">
        <w:rPr>
          <w:sz w:val="28"/>
          <w:szCs w:val="28"/>
        </w:rPr>
        <w:t xml:space="preserve">                                      г.</w:t>
      </w:r>
      <w:r w:rsidRPr="009E7EC0">
        <w:rPr>
          <w:sz w:val="28"/>
          <w:szCs w:val="28"/>
        </w:rPr>
        <w:t xml:space="preserve"> Железногорск.».</w:t>
      </w:r>
    </w:p>
    <w:p w:rsidR="009E7EC0" w:rsidRPr="009E7EC0" w:rsidRDefault="009E7EC0" w:rsidP="009E7EC0">
      <w:pPr>
        <w:autoSpaceDE w:val="0"/>
        <w:autoSpaceDN w:val="0"/>
        <w:adjustRightInd w:val="0"/>
        <w:spacing w:line="240" w:lineRule="auto"/>
        <w:ind w:firstLine="709"/>
        <w:contextualSpacing/>
        <w:jc w:val="both"/>
        <w:rPr>
          <w:sz w:val="28"/>
          <w:szCs w:val="28"/>
        </w:rPr>
      </w:pPr>
      <w:r w:rsidRPr="009E7EC0">
        <w:rPr>
          <w:sz w:val="28"/>
          <w:szCs w:val="28"/>
        </w:rPr>
        <w:lastRenderedPageBreak/>
        <w:t>1.3.  Приложение к Постановлению изложить в редакции согласно приложению к настоящему постановлению.</w:t>
      </w:r>
    </w:p>
    <w:p w:rsidR="009E7EC0" w:rsidRPr="009E7EC0" w:rsidRDefault="009E7EC0" w:rsidP="009E7EC0">
      <w:pPr>
        <w:autoSpaceDE w:val="0"/>
        <w:autoSpaceDN w:val="0"/>
        <w:adjustRightInd w:val="0"/>
        <w:spacing w:line="240" w:lineRule="auto"/>
        <w:ind w:firstLine="709"/>
        <w:contextualSpacing/>
        <w:jc w:val="both"/>
        <w:rPr>
          <w:sz w:val="28"/>
          <w:szCs w:val="28"/>
        </w:rPr>
      </w:pPr>
      <w:r w:rsidRPr="009E7EC0">
        <w:rPr>
          <w:sz w:val="28"/>
          <w:szCs w:val="28"/>
        </w:rPr>
        <w:t>2. Управлению внутреннего контроля Администрации ЗАТО                                   г. Железногорск довести до сведения населения настоящее постановление через газету «Город и горожане».</w:t>
      </w:r>
    </w:p>
    <w:p w:rsidR="009E7EC0" w:rsidRPr="009E7EC0" w:rsidRDefault="009E7EC0" w:rsidP="009E7EC0">
      <w:pPr>
        <w:spacing w:line="240" w:lineRule="auto"/>
        <w:ind w:firstLine="709"/>
        <w:contextualSpacing/>
        <w:jc w:val="both"/>
        <w:rPr>
          <w:sz w:val="28"/>
          <w:szCs w:val="28"/>
        </w:rPr>
      </w:pPr>
      <w:r w:rsidRPr="009E7EC0">
        <w:rPr>
          <w:sz w:val="28"/>
          <w:szCs w:val="28"/>
        </w:rPr>
        <w:t xml:space="preserve">3. Отделу общественных связей </w:t>
      </w:r>
      <w:proofErr w:type="gramStart"/>
      <w:r w:rsidRPr="009E7EC0">
        <w:rPr>
          <w:sz w:val="28"/>
          <w:szCs w:val="28"/>
        </w:rPr>
        <w:t>Администрации</w:t>
      </w:r>
      <w:proofErr w:type="gramEnd"/>
      <w:r w:rsidRPr="009E7EC0">
        <w:rPr>
          <w:sz w:val="28"/>
          <w:szCs w:val="28"/>
        </w:rPr>
        <w:t xml:space="preserve"> ЗАТО г. Железногорск   (Архипова И.С.) разместить настоящее постановление на официальном сайте Администрации ЗАТО г. Железногорск в информационно-телекоммуникационной сети «Интернет». </w:t>
      </w:r>
    </w:p>
    <w:p w:rsidR="009E7EC0" w:rsidRPr="009E7EC0" w:rsidRDefault="009E7EC0" w:rsidP="009E7EC0">
      <w:pPr>
        <w:spacing w:line="240" w:lineRule="auto"/>
        <w:ind w:firstLine="709"/>
        <w:contextualSpacing/>
        <w:jc w:val="both"/>
        <w:rPr>
          <w:sz w:val="28"/>
          <w:szCs w:val="28"/>
        </w:rPr>
      </w:pPr>
      <w:r w:rsidRPr="009E7EC0">
        <w:rPr>
          <w:sz w:val="28"/>
          <w:szCs w:val="28"/>
        </w:rPr>
        <w:t xml:space="preserve">4. Контроль над исполнением настоящего постановления оставляю за собой. </w:t>
      </w:r>
    </w:p>
    <w:p w:rsidR="009E7EC0" w:rsidRPr="009E7EC0" w:rsidRDefault="009E7EC0" w:rsidP="009E7EC0">
      <w:pPr>
        <w:spacing w:line="240" w:lineRule="auto"/>
        <w:ind w:firstLine="709"/>
        <w:contextualSpacing/>
        <w:jc w:val="both"/>
        <w:rPr>
          <w:sz w:val="28"/>
          <w:szCs w:val="28"/>
        </w:rPr>
      </w:pPr>
      <w:r w:rsidRPr="009E7EC0">
        <w:rPr>
          <w:sz w:val="28"/>
          <w:szCs w:val="28"/>
        </w:rPr>
        <w:t xml:space="preserve">5. Постановление вступает в силу после его официального опубликования, </w:t>
      </w:r>
      <w:r w:rsidRPr="00986E15">
        <w:rPr>
          <w:sz w:val="28"/>
          <w:szCs w:val="28"/>
        </w:rPr>
        <w:t>но не ранее 01.05.2023.</w:t>
      </w:r>
    </w:p>
    <w:p w:rsidR="009E7EC0" w:rsidRPr="009E7EC0" w:rsidRDefault="009E7EC0" w:rsidP="009E7EC0">
      <w:pPr>
        <w:autoSpaceDE w:val="0"/>
        <w:autoSpaceDN w:val="0"/>
        <w:adjustRightInd w:val="0"/>
        <w:spacing w:line="240" w:lineRule="auto"/>
        <w:contextualSpacing/>
        <w:jc w:val="both"/>
        <w:rPr>
          <w:sz w:val="28"/>
          <w:szCs w:val="28"/>
        </w:rPr>
      </w:pPr>
    </w:p>
    <w:p w:rsidR="009E7EC0" w:rsidRPr="009E7EC0" w:rsidRDefault="009E7EC0" w:rsidP="009E7EC0">
      <w:pPr>
        <w:autoSpaceDE w:val="0"/>
        <w:autoSpaceDN w:val="0"/>
        <w:adjustRightInd w:val="0"/>
        <w:spacing w:line="240" w:lineRule="auto"/>
        <w:contextualSpacing/>
        <w:jc w:val="both"/>
        <w:rPr>
          <w:sz w:val="28"/>
          <w:szCs w:val="28"/>
        </w:rPr>
      </w:pPr>
    </w:p>
    <w:p w:rsidR="009E7EC0" w:rsidRPr="009E7EC0" w:rsidRDefault="009E7EC0" w:rsidP="009E7EC0">
      <w:pPr>
        <w:autoSpaceDE w:val="0"/>
        <w:autoSpaceDN w:val="0"/>
        <w:adjustRightInd w:val="0"/>
        <w:spacing w:line="240" w:lineRule="auto"/>
        <w:contextualSpacing/>
        <w:jc w:val="both"/>
        <w:rPr>
          <w:sz w:val="28"/>
          <w:szCs w:val="28"/>
        </w:rPr>
      </w:pPr>
    </w:p>
    <w:p w:rsidR="009E7EC0" w:rsidRPr="009E7EC0" w:rsidRDefault="009E7EC0" w:rsidP="009E7EC0">
      <w:pPr>
        <w:autoSpaceDE w:val="0"/>
        <w:autoSpaceDN w:val="0"/>
        <w:adjustRightInd w:val="0"/>
        <w:spacing w:line="240" w:lineRule="auto"/>
        <w:contextualSpacing/>
        <w:jc w:val="both"/>
        <w:rPr>
          <w:sz w:val="28"/>
          <w:szCs w:val="28"/>
        </w:rPr>
      </w:pPr>
      <w:r w:rsidRPr="009E7EC0">
        <w:rPr>
          <w:sz w:val="28"/>
          <w:szCs w:val="28"/>
        </w:rPr>
        <w:t>Глава ЗАТО г. Железногорск                                                              Д.М. Чернятин</w:t>
      </w:r>
    </w:p>
    <w:p w:rsidR="009E7EC0" w:rsidRPr="001147C4" w:rsidRDefault="009E7EC0" w:rsidP="000A1AAD">
      <w:pPr>
        <w:spacing w:after="0" w:line="240" w:lineRule="auto"/>
        <w:ind w:firstLine="709"/>
        <w:jc w:val="both"/>
        <w:rPr>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p w:rsidR="009E7EC0" w:rsidRDefault="009E7EC0" w:rsidP="009E7EC0">
      <w:pPr>
        <w:pStyle w:val="ConsPlusNormal"/>
        <w:jc w:val="right"/>
        <w:outlineLvl w:val="0"/>
        <w:rPr>
          <w:rFonts w:ascii="Times New Roman" w:hAnsi="Times New Roman" w:cs="Times New Roman"/>
          <w:sz w:val="28"/>
          <w:szCs w:val="28"/>
        </w:rPr>
      </w:pPr>
    </w:p>
    <w:tbl>
      <w:tblPr>
        <w:tblW w:w="0" w:type="auto"/>
        <w:tblInd w:w="5211" w:type="dxa"/>
        <w:tblLook w:val="04A0"/>
      </w:tblPr>
      <w:tblGrid>
        <w:gridCol w:w="4536"/>
      </w:tblGrid>
      <w:tr w:rsidR="009E7EC0" w:rsidTr="007C0AC1">
        <w:tc>
          <w:tcPr>
            <w:tcW w:w="4536" w:type="dxa"/>
            <w:tcBorders>
              <w:top w:val="nil"/>
              <w:left w:val="nil"/>
              <w:bottom w:val="nil"/>
              <w:right w:val="nil"/>
            </w:tcBorders>
          </w:tcPr>
          <w:p w:rsidR="009E7EC0" w:rsidRDefault="007C0AC1" w:rsidP="007C0AC1">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C0AC1" w:rsidRDefault="007C0AC1" w:rsidP="007C0AC1">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ЗАТО г. Железногорск </w:t>
            </w:r>
          </w:p>
          <w:p w:rsidR="007C0AC1" w:rsidRDefault="007C0AC1" w:rsidP="007C0AC1">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от _______  2023 №  __________</w:t>
            </w:r>
          </w:p>
        </w:tc>
      </w:tr>
    </w:tbl>
    <w:p w:rsidR="009E7EC0" w:rsidRPr="009E7EC0" w:rsidRDefault="009E7EC0" w:rsidP="009E7EC0">
      <w:pPr>
        <w:pStyle w:val="ConsPlusNormal"/>
        <w:jc w:val="both"/>
        <w:rPr>
          <w:rFonts w:ascii="Times New Roman" w:hAnsi="Times New Roman" w:cs="Times New Roman"/>
          <w:sz w:val="28"/>
          <w:szCs w:val="28"/>
        </w:rPr>
      </w:pPr>
    </w:p>
    <w:p w:rsidR="007C0AC1" w:rsidRDefault="007C0AC1" w:rsidP="009E7EC0">
      <w:pPr>
        <w:pStyle w:val="ConsPlusTitle"/>
        <w:jc w:val="center"/>
        <w:rPr>
          <w:rFonts w:cs="Times New Roman"/>
          <w:b w:val="0"/>
          <w:sz w:val="28"/>
          <w:szCs w:val="28"/>
        </w:rPr>
      </w:pPr>
      <w:bookmarkStart w:id="0" w:name="P39"/>
      <w:bookmarkEnd w:id="0"/>
      <w:r>
        <w:rPr>
          <w:rFonts w:cs="Times New Roman"/>
          <w:b w:val="0"/>
          <w:sz w:val="28"/>
          <w:szCs w:val="28"/>
        </w:rPr>
        <w:t xml:space="preserve">Положение </w:t>
      </w:r>
    </w:p>
    <w:p w:rsidR="007C0AC1" w:rsidRDefault="007C0AC1" w:rsidP="009E7EC0">
      <w:pPr>
        <w:pStyle w:val="ConsPlusTitle"/>
        <w:jc w:val="center"/>
        <w:rPr>
          <w:rFonts w:cs="Times New Roman"/>
          <w:b w:val="0"/>
          <w:sz w:val="28"/>
          <w:szCs w:val="28"/>
        </w:rPr>
      </w:pPr>
      <w:r>
        <w:rPr>
          <w:rFonts w:cs="Times New Roman"/>
          <w:b w:val="0"/>
          <w:sz w:val="28"/>
          <w:szCs w:val="28"/>
        </w:rPr>
        <w:t>о системе оплаты труда руководителей муниципальных автономных учреждений</w:t>
      </w:r>
      <w:r w:rsidR="00986E15">
        <w:rPr>
          <w:rFonts w:cs="Times New Roman"/>
          <w:b w:val="0"/>
          <w:sz w:val="28"/>
          <w:szCs w:val="28"/>
        </w:rPr>
        <w:t xml:space="preserve"> дополнительного образования</w:t>
      </w:r>
      <w:r>
        <w:rPr>
          <w:rFonts w:cs="Times New Roman"/>
          <w:b w:val="0"/>
          <w:sz w:val="28"/>
          <w:szCs w:val="28"/>
        </w:rPr>
        <w:t xml:space="preserve">, реализующих дополнительные </w:t>
      </w:r>
      <w:r w:rsidR="00986E15">
        <w:rPr>
          <w:rFonts w:cs="Times New Roman"/>
          <w:b w:val="0"/>
          <w:sz w:val="28"/>
          <w:szCs w:val="28"/>
        </w:rPr>
        <w:t>обще</w:t>
      </w:r>
      <w:r>
        <w:rPr>
          <w:rFonts w:cs="Times New Roman"/>
          <w:b w:val="0"/>
          <w:sz w:val="28"/>
          <w:szCs w:val="28"/>
        </w:rPr>
        <w:t xml:space="preserve">образовательные программы </w:t>
      </w:r>
      <w:r w:rsidR="00A5510C">
        <w:rPr>
          <w:rFonts w:cs="Times New Roman"/>
          <w:b w:val="0"/>
          <w:sz w:val="28"/>
          <w:szCs w:val="28"/>
        </w:rPr>
        <w:t>в области физической культуры и спорта</w:t>
      </w:r>
      <w:r>
        <w:rPr>
          <w:rFonts w:cs="Times New Roman"/>
          <w:b w:val="0"/>
          <w:sz w:val="28"/>
          <w:szCs w:val="28"/>
        </w:rPr>
        <w:t xml:space="preserve"> на </w:t>
      </w:r>
      <w:proofErr w:type="gramStart"/>
      <w:r>
        <w:rPr>
          <w:rFonts w:cs="Times New Roman"/>
          <w:b w:val="0"/>
          <w:sz w:val="28"/>
          <w:szCs w:val="28"/>
        </w:rPr>
        <w:t>территории</w:t>
      </w:r>
      <w:proofErr w:type="gramEnd"/>
      <w:r>
        <w:rPr>
          <w:rFonts w:cs="Times New Roman"/>
          <w:b w:val="0"/>
          <w:sz w:val="28"/>
          <w:szCs w:val="28"/>
        </w:rPr>
        <w:t xml:space="preserve"> ЗАТО г. Железногорск</w:t>
      </w:r>
    </w:p>
    <w:p w:rsidR="009E7EC0" w:rsidRPr="009E7EC0" w:rsidRDefault="009E7EC0" w:rsidP="009E7EC0">
      <w:pPr>
        <w:pStyle w:val="ConsPlusNormal"/>
        <w:jc w:val="both"/>
        <w:rPr>
          <w:rFonts w:ascii="Times New Roman" w:hAnsi="Times New Roman" w:cs="Times New Roman"/>
          <w:sz w:val="28"/>
          <w:szCs w:val="28"/>
        </w:rPr>
      </w:pPr>
    </w:p>
    <w:p w:rsidR="009E7EC0" w:rsidRPr="007C0AC1" w:rsidRDefault="009E7EC0" w:rsidP="009E7EC0">
      <w:pPr>
        <w:pStyle w:val="ConsPlusTitle"/>
        <w:jc w:val="center"/>
        <w:outlineLvl w:val="1"/>
        <w:rPr>
          <w:rFonts w:cs="Times New Roman"/>
          <w:b w:val="0"/>
          <w:sz w:val="28"/>
          <w:szCs w:val="28"/>
        </w:rPr>
      </w:pPr>
      <w:r w:rsidRPr="007C0AC1">
        <w:rPr>
          <w:rFonts w:cs="Times New Roman"/>
          <w:b w:val="0"/>
          <w:sz w:val="28"/>
          <w:szCs w:val="28"/>
        </w:rPr>
        <w:t>1. О</w:t>
      </w:r>
      <w:r w:rsidR="007C0AC1">
        <w:rPr>
          <w:rFonts w:cs="Times New Roman"/>
          <w:b w:val="0"/>
          <w:sz w:val="28"/>
          <w:szCs w:val="28"/>
        </w:rPr>
        <w:t>бщие положения</w:t>
      </w:r>
    </w:p>
    <w:p w:rsidR="009E7EC0" w:rsidRPr="009E7EC0" w:rsidRDefault="009E7EC0" w:rsidP="009E7EC0">
      <w:pPr>
        <w:pStyle w:val="ConsPlusNormal"/>
        <w:jc w:val="both"/>
        <w:rPr>
          <w:rFonts w:ascii="Times New Roman" w:hAnsi="Times New Roman" w:cs="Times New Roman"/>
          <w:sz w:val="28"/>
          <w:szCs w:val="28"/>
        </w:rPr>
      </w:pPr>
    </w:p>
    <w:p w:rsidR="009E7EC0" w:rsidRPr="007C0AC1"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1.1. Настоящее Положение о системе оплаты труда руководителей муниципальных автономных учреждений</w:t>
      </w:r>
      <w:r w:rsidR="00A5510C">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 xml:space="preserve">, реализующих </w:t>
      </w:r>
      <w:r w:rsidR="007C0AC1">
        <w:rPr>
          <w:rFonts w:ascii="Times New Roman" w:hAnsi="Times New Roman" w:cs="Times New Roman"/>
          <w:sz w:val="28"/>
          <w:szCs w:val="28"/>
        </w:rPr>
        <w:t xml:space="preserve">дополнительные </w:t>
      </w:r>
      <w:r w:rsidR="00A5510C">
        <w:rPr>
          <w:rFonts w:ascii="Times New Roman" w:hAnsi="Times New Roman" w:cs="Times New Roman"/>
          <w:sz w:val="28"/>
          <w:szCs w:val="28"/>
        </w:rPr>
        <w:t>обще</w:t>
      </w:r>
      <w:r w:rsidR="007C0AC1">
        <w:rPr>
          <w:rFonts w:ascii="Times New Roman" w:hAnsi="Times New Roman" w:cs="Times New Roman"/>
          <w:sz w:val="28"/>
          <w:szCs w:val="28"/>
        </w:rPr>
        <w:t xml:space="preserve">образовательные </w:t>
      </w:r>
      <w:r w:rsidR="00A5510C">
        <w:rPr>
          <w:rFonts w:ascii="Times New Roman" w:hAnsi="Times New Roman" w:cs="Times New Roman"/>
          <w:sz w:val="28"/>
          <w:szCs w:val="28"/>
        </w:rPr>
        <w:t>в области физической культуры и спорта</w:t>
      </w:r>
      <w:r w:rsidRPr="007C0AC1">
        <w:rPr>
          <w:rFonts w:ascii="Times New Roman" w:hAnsi="Times New Roman" w:cs="Times New Roman"/>
          <w:sz w:val="28"/>
          <w:szCs w:val="28"/>
        </w:rPr>
        <w:t xml:space="preserve"> на </w:t>
      </w:r>
      <w:proofErr w:type="gramStart"/>
      <w:r w:rsidRPr="007C0AC1">
        <w:rPr>
          <w:rFonts w:ascii="Times New Roman" w:hAnsi="Times New Roman" w:cs="Times New Roman"/>
          <w:sz w:val="28"/>
          <w:szCs w:val="28"/>
        </w:rPr>
        <w:t>территории</w:t>
      </w:r>
      <w:proofErr w:type="gramEnd"/>
      <w:r w:rsidRPr="007C0AC1">
        <w:rPr>
          <w:rFonts w:ascii="Times New Roman" w:hAnsi="Times New Roman" w:cs="Times New Roman"/>
          <w:sz w:val="28"/>
          <w:szCs w:val="28"/>
        </w:rPr>
        <w:t xml:space="preserve"> ЗАТО г. Железногорск (далее - Положение), разработано в соответствии с Трудовым </w:t>
      </w:r>
      <w:hyperlink r:id="rId12">
        <w:r w:rsidRPr="007C0AC1">
          <w:rPr>
            <w:rFonts w:ascii="Times New Roman" w:hAnsi="Times New Roman" w:cs="Times New Roman"/>
            <w:sz w:val="28"/>
            <w:szCs w:val="28"/>
          </w:rPr>
          <w:t>кодексом</w:t>
        </w:r>
      </w:hyperlink>
      <w:r w:rsidRPr="007C0AC1">
        <w:rPr>
          <w:rFonts w:ascii="Times New Roman" w:hAnsi="Times New Roman" w:cs="Times New Roman"/>
          <w:sz w:val="28"/>
          <w:szCs w:val="28"/>
        </w:rPr>
        <w:t xml:space="preserve"> Российской Федерации, Федеральным </w:t>
      </w:r>
      <w:hyperlink r:id="rId13">
        <w:r w:rsidRPr="007C0AC1">
          <w:rPr>
            <w:rFonts w:ascii="Times New Roman" w:hAnsi="Times New Roman" w:cs="Times New Roman"/>
            <w:sz w:val="28"/>
            <w:szCs w:val="28"/>
          </w:rPr>
          <w:t>законом</w:t>
        </w:r>
      </w:hyperlink>
      <w:r w:rsidRPr="007C0AC1">
        <w:rPr>
          <w:rFonts w:ascii="Times New Roman" w:hAnsi="Times New Roman" w:cs="Times New Roman"/>
          <w:sz w:val="28"/>
          <w:szCs w:val="28"/>
        </w:rPr>
        <w:t xml:space="preserve"> от 03.11.2006 </w:t>
      </w:r>
      <w:r w:rsidR="007C0AC1">
        <w:rPr>
          <w:rFonts w:ascii="Times New Roman" w:hAnsi="Times New Roman" w:cs="Times New Roman"/>
          <w:sz w:val="28"/>
          <w:szCs w:val="28"/>
        </w:rPr>
        <w:t>№</w:t>
      </w:r>
      <w:r w:rsidRPr="007C0AC1">
        <w:rPr>
          <w:rFonts w:ascii="Times New Roman" w:hAnsi="Times New Roman" w:cs="Times New Roman"/>
          <w:sz w:val="28"/>
          <w:szCs w:val="28"/>
        </w:rPr>
        <w:t xml:space="preserve"> 174-ФЗ </w:t>
      </w:r>
      <w:r w:rsidR="007C0AC1">
        <w:rPr>
          <w:rFonts w:ascii="Times New Roman" w:hAnsi="Times New Roman" w:cs="Times New Roman"/>
          <w:sz w:val="28"/>
          <w:szCs w:val="28"/>
        </w:rPr>
        <w:t>«</w:t>
      </w:r>
      <w:r w:rsidRPr="007C0AC1">
        <w:rPr>
          <w:rFonts w:ascii="Times New Roman" w:hAnsi="Times New Roman" w:cs="Times New Roman"/>
          <w:sz w:val="28"/>
          <w:szCs w:val="28"/>
        </w:rPr>
        <w:t>Об автономных учреждениях</w:t>
      </w:r>
      <w:r w:rsidR="007C0AC1">
        <w:rPr>
          <w:rFonts w:ascii="Times New Roman" w:hAnsi="Times New Roman" w:cs="Times New Roman"/>
          <w:sz w:val="28"/>
          <w:szCs w:val="28"/>
        </w:rPr>
        <w:t>»</w:t>
      </w:r>
      <w:r w:rsidRPr="007C0AC1">
        <w:rPr>
          <w:rFonts w:ascii="Times New Roman" w:hAnsi="Times New Roman" w:cs="Times New Roman"/>
          <w:sz w:val="28"/>
          <w:szCs w:val="28"/>
        </w:rPr>
        <w:t xml:space="preserve"> и иными нормативными правовыми актами Российской Федерации и Красноярского края, содержащими нормы трудового права.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1.2. Положение устанавливает систему оплаты труда руководителей муниципальных автономных учреждений</w:t>
      </w:r>
      <w:r w:rsidR="00A5510C">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 xml:space="preserve">, реализующих </w:t>
      </w:r>
      <w:r w:rsidR="007C0AC1">
        <w:rPr>
          <w:rFonts w:ascii="Times New Roman" w:hAnsi="Times New Roman" w:cs="Times New Roman"/>
          <w:sz w:val="28"/>
          <w:szCs w:val="28"/>
        </w:rPr>
        <w:t xml:space="preserve">дополнительные </w:t>
      </w:r>
      <w:r w:rsidR="00A5510C">
        <w:rPr>
          <w:rFonts w:ascii="Times New Roman" w:hAnsi="Times New Roman" w:cs="Times New Roman"/>
          <w:sz w:val="28"/>
          <w:szCs w:val="28"/>
        </w:rPr>
        <w:t>обще</w:t>
      </w:r>
      <w:r w:rsidR="007C0AC1">
        <w:rPr>
          <w:rFonts w:ascii="Times New Roman" w:hAnsi="Times New Roman" w:cs="Times New Roman"/>
          <w:sz w:val="28"/>
          <w:szCs w:val="28"/>
        </w:rPr>
        <w:t xml:space="preserve">образовательные </w:t>
      </w:r>
      <w:r w:rsidRPr="009E7EC0">
        <w:rPr>
          <w:rFonts w:ascii="Times New Roman" w:hAnsi="Times New Roman" w:cs="Times New Roman"/>
          <w:sz w:val="28"/>
          <w:szCs w:val="28"/>
        </w:rPr>
        <w:t xml:space="preserve">программы </w:t>
      </w:r>
      <w:r w:rsidR="00A5510C">
        <w:rPr>
          <w:rFonts w:ascii="Times New Roman" w:hAnsi="Times New Roman" w:cs="Times New Roman"/>
          <w:sz w:val="28"/>
          <w:szCs w:val="28"/>
        </w:rPr>
        <w:t>в области физической культуры и спорта</w:t>
      </w:r>
      <w:r w:rsidRPr="009E7EC0">
        <w:rPr>
          <w:rFonts w:ascii="Times New Roman" w:hAnsi="Times New Roman" w:cs="Times New Roman"/>
          <w:sz w:val="28"/>
          <w:szCs w:val="28"/>
        </w:rPr>
        <w:t xml:space="preserve"> на </w:t>
      </w:r>
      <w:proofErr w:type="gramStart"/>
      <w:r w:rsidRPr="009E7EC0">
        <w:rPr>
          <w:rFonts w:ascii="Times New Roman" w:hAnsi="Times New Roman" w:cs="Times New Roman"/>
          <w:sz w:val="28"/>
          <w:szCs w:val="28"/>
        </w:rPr>
        <w:t>территории</w:t>
      </w:r>
      <w:proofErr w:type="gramEnd"/>
      <w:r w:rsidRPr="009E7EC0">
        <w:rPr>
          <w:rFonts w:ascii="Times New Roman" w:hAnsi="Times New Roman" w:cs="Times New Roman"/>
          <w:sz w:val="28"/>
          <w:szCs w:val="28"/>
        </w:rPr>
        <w:t xml:space="preserve"> ЗАТО</w:t>
      </w:r>
      <w:r w:rsidR="00A5510C">
        <w:rPr>
          <w:rFonts w:ascii="Times New Roman" w:hAnsi="Times New Roman" w:cs="Times New Roman"/>
          <w:sz w:val="28"/>
          <w:szCs w:val="28"/>
        </w:rPr>
        <w:t xml:space="preserve"> </w:t>
      </w:r>
      <w:r w:rsidRPr="009E7EC0">
        <w:rPr>
          <w:rFonts w:ascii="Times New Roman" w:hAnsi="Times New Roman" w:cs="Times New Roman"/>
          <w:sz w:val="28"/>
          <w:szCs w:val="28"/>
        </w:rPr>
        <w:t>г. Железногорск (далее - автономное учреждение).</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1.3. Система оплаты труда включает в себя должностной оклад, выплаты компенсационного и стимулирующего характера, определяемые в соответствии с настоящим Положением.</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1.4. Условия оплаты труда руководителей автономных учреждений определяются трудовым договором, нормативными правовыми актами Российской Федерации, Красноярского края, органов местного самоуправления ЗАТО Железногорск, содержащими нормы трудового права, и настоящим Положением.</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1.5. Оплата труда руководителей автономных учреждений при работе по совместительству (внешнему или внутреннему) по основной должности и должности, занимаемой в порядке совместительства, определяется раздельно по каждой из должностей.</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1.6. Заработная плата руководителей автономных учреждений предельными размерами не ограничивается.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Оплата труда руководителя автономного учреждения осуществляется в пределах утвержденного фонда оплаты труда учреждения (суммы средств, предусмотренных в плане финансово-хозяйственной деятельности учреждения на текущий финанс</w:t>
      </w:r>
      <w:r w:rsidR="007C0AC1">
        <w:rPr>
          <w:rFonts w:ascii="Times New Roman" w:hAnsi="Times New Roman" w:cs="Times New Roman"/>
          <w:sz w:val="28"/>
          <w:szCs w:val="28"/>
        </w:rPr>
        <w:t>овый год по показателям выплат «</w:t>
      </w:r>
      <w:r w:rsidRPr="009E7EC0">
        <w:rPr>
          <w:rFonts w:ascii="Times New Roman" w:hAnsi="Times New Roman" w:cs="Times New Roman"/>
          <w:sz w:val="28"/>
          <w:szCs w:val="28"/>
        </w:rPr>
        <w:t>Заработная плата</w:t>
      </w:r>
      <w:r w:rsidR="007C0AC1">
        <w:rPr>
          <w:rFonts w:ascii="Times New Roman" w:hAnsi="Times New Roman" w:cs="Times New Roman"/>
          <w:sz w:val="28"/>
          <w:szCs w:val="28"/>
        </w:rPr>
        <w:t>»</w:t>
      </w:r>
      <w:r w:rsidRPr="009E7EC0">
        <w:rPr>
          <w:rFonts w:ascii="Times New Roman" w:hAnsi="Times New Roman" w:cs="Times New Roman"/>
          <w:sz w:val="28"/>
          <w:szCs w:val="28"/>
        </w:rPr>
        <w:t>).</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1.7. </w:t>
      </w:r>
      <w:proofErr w:type="gramStart"/>
      <w:r w:rsidRPr="009E7EC0">
        <w:rPr>
          <w:rFonts w:ascii="Times New Roman" w:hAnsi="Times New Roman" w:cs="Times New Roman"/>
          <w:sz w:val="28"/>
          <w:szCs w:val="28"/>
        </w:rPr>
        <w:t xml:space="preserve">Абсолютный размер каждой надбавки, доплаты и премии, предусмотренных настоящим Положением, установленных в процентном </w:t>
      </w:r>
      <w:r w:rsidRPr="009E7EC0">
        <w:rPr>
          <w:rFonts w:ascii="Times New Roman" w:hAnsi="Times New Roman" w:cs="Times New Roman"/>
          <w:sz w:val="28"/>
          <w:szCs w:val="28"/>
        </w:rPr>
        <w:lastRenderedPageBreak/>
        <w:t>отношении к окладу (должностному окладу), исчисляется из оклада (должностного оклада) без учета иных повышений, доплат и надбавок, за исключением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w:t>
      </w:r>
      <w:proofErr w:type="gramEnd"/>
      <w:r w:rsidRPr="009E7EC0">
        <w:rPr>
          <w:rFonts w:ascii="Times New Roman" w:hAnsi="Times New Roman" w:cs="Times New Roman"/>
          <w:sz w:val="28"/>
          <w:szCs w:val="28"/>
        </w:rPr>
        <w:t xml:space="preserve"> условиями.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1.8. Руководителям автономных учреждений в случаях, установленных настоящим Положением, осуществляется выплата единовременной материальной помощи.</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7C0AC1" w:rsidRDefault="009E7EC0" w:rsidP="007C0AC1">
      <w:pPr>
        <w:pStyle w:val="ConsPlusTitle"/>
        <w:contextualSpacing/>
        <w:jc w:val="center"/>
        <w:outlineLvl w:val="1"/>
        <w:rPr>
          <w:rFonts w:cs="Times New Roman"/>
          <w:b w:val="0"/>
          <w:sz w:val="28"/>
          <w:szCs w:val="28"/>
        </w:rPr>
      </w:pPr>
      <w:r w:rsidRPr="007C0AC1">
        <w:rPr>
          <w:rFonts w:cs="Times New Roman"/>
          <w:b w:val="0"/>
          <w:sz w:val="28"/>
          <w:szCs w:val="28"/>
        </w:rPr>
        <w:t>2. Д</w:t>
      </w:r>
      <w:r w:rsidR="007C0AC1">
        <w:rPr>
          <w:rFonts w:cs="Times New Roman"/>
          <w:b w:val="0"/>
          <w:sz w:val="28"/>
          <w:szCs w:val="28"/>
        </w:rPr>
        <w:t>олжностные оклады руководителей автономных учреждений</w:t>
      </w:r>
      <w:r w:rsidR="00D30373">
        <w:rPr>
          <w:rFonts w:cs="Times New Roman"/>
          <w:b w:val="0"/>
          <w:sz w:val="28"/>
          <w:szCs w:val="28"/>
        </w:rPr>
        <w:t xml:space="preserve"> </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D30373"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2.1. Должностной оклад руководителя автономного учреждения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автономного учреждения с учетом отнесения </w:t>
      </w:r>
      <w:r w:rsidRPr="00D30373">
        <w:rPr>
          <w:rFonts w:ascii="Times New Roman" w:hAnsi="Times New Roman" w:cs="Times New Roman"/>
          <w:sz w:val="28"/>
          <w:szCs w:val="28"/>
        </w:rPr>
        <w:t xml:space="preserve">учреждения к группе по оплате труда руководителей учреждений в соответствии с </w:t>
      </w:r>
      <w:hyperlink w:anchor="P163">
        <w:r w:rsidRPr="00D30373">
          <w:rPr>
            <w:rFonts w:ascii="Times New Roman" w:hAnsi="Times New Roman" w:cs="Times New Roman"/>
            <w:sz w:val="28"/>
            <w:szCs w:val="28"/>
          </w:rPr>
          <w:t xml:space="preserve">приложением </w:t>
        </w:r>
        <w:r w:rsidR="00D30373">
          <w:rPr>
            <w:rFonts w:ascii="Times New Roman" w:hAnsi="Times New Roman" w:cs="Times New Roman"/>
            <w:sz w:val="28"/>
            <w:szCs w:val="28"/>
          </w:rPr>
          <w:t>№</w:t>
        </w:r>
        <w:r w:rsidRPr="00D30373">
          <w:rPr>
            <w:rFonts w:ascii="Times New Roman" w:hAnsi="Times New Roman" w:cs="Times New Roman"/>
            <w:sz w:val="28"/>
            <w:szCs w:val="28"/>
          </w:rPr>
          <w:t xml:space="preserve"> 1</w:t>
        </w:r>
      </w:hyperlink>
      <w:r w:rsidRPr="00D30373">
        <w:rPr>
          <w:rFonts w:ascii="Times New Roman" w:hAnsi="Times New Roman" w:cs="Times New Roman"/>
          <w:sz w:val="28"/>
          <w:szCs w:val="28"/>
        </w:rPr>
        <w:t xml:space="preserve">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D30373">
        <w:rPr>
          <w:rFonts w:ascii="Times New Roman" w:hAnsi="Times New Roman" w:cs="Times New Roman"/>
          <w:sz w:val="28"/>
          <w:szCs w:val="28"/>
        </w:rPr>
        <w:t xml:space="preserve">2.2. </w:t>
      </w:r>
      <w:hyperlink w:anchor="P197">
        <w:r w:rsidRPr="00D30373">
          <w:rPr>
            <w:rFonts w:ascii="Times New Roman" w:hAnsi="Times New Roman" w:cs="Times New Roman"/>
            <w:sz w:val="28"/>
            <w:szCs w:val="28"/>
          </w:rPr>
          <w:t>Перечень</w:t>
        </w:r>
      </w:hyperlink>
      <w:r w:rsidRPr="00D30373">
        <w:rPr>
          <w:rFonts w:ascii="Times New Roman" w:hAnsi="Times New Roman" w:cs="Times New Roman"/>
          <w:sz w:val="28"/>
          <w:szCs w:val="28"/>
        </w:rPr>
        <w:t xml:space="preserve"> должностей работников автономного учреждения, относимых к основному персоналу для расчета среднего размера оклада (должностного оклада), ставки</w:t>
      </w:r>
      <w:r w:rsidRPr="009E7EC0">
        <w:rPr>
          <w:rFonts w:ascii="Times New Roman" w:hAnsi="Times New Roman" w:cs="Times New Roman"/>
          <w:sz w:val="28"/>
          <w:szCs w:val="28"/>
        </w:rPr>
        <w:t xml:space="preserve"> заработной платы работников основного персонала и определения размера должностного оклада руководителя автономного учреждения определяется в соответствии с приложением </w:t>
      </w:r>
      <w:r w:rsidR="00D30373">
        <w:rPr>
          <w:rFonts w:ascii="Times New Roman" w:hAnsi="Times New Roman" w:cs="Times New Roman"/>
          <w:sz w:val="28"/>
          <w:szCs w:val="28"/>
        </w:rPr>
        <w:t>№</w:t>
      </w:r>
      <w:r w:rsidRPr="009E7EC0">
        <w:rPr>
          <w:rFonts w:ascii="Times New Roman" w:hAnsi="Times New Roman" w:cs="Times New Roman"/>
          <w:sz w:val="28"/>
          <w:szCs w:val="28"/>
        </w:rPr>
        <w:t xml:space="preserve"> 2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2.3.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автономного учреждения утверждается приказом руководителя автономного учреждения и рассчитывается по формуле:</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9E7EC0" w:rsidP="007C0AC1">
      <w:pPr>
        <w:pStyle w:val="ConsPlusNormal"/>
        <w:contextualSpacing/>
        <w:jc w:val="center"/>
        <w:rPr>
          <w:rFonts w:ascii="Times New Roman" w:hAnsi="Times New Roman" w:cs="Times New Roman"/>
          <w:sz w:val="28"/>
          <w:szCs w:val="28"/>
        </w:rPr>
      </w:pPr>
      <w:r w:rsidRPr="009E7EC0">
        <w:rPr>
          <w:rFonts w:ascii="Times New Roman" w:hAnsi="Times New Roman" w:cs="Times New Roman"/>
          <w:noProof/>
          <w:position w:val="-53"/>
          <w:sz w:val="28"/>
          <w:szCs w:val="28"/>
        </w:rPr>
        <w:drawing>
          <wp:inline distT="0" distB="0" distL="0" distR="0">
            <wp:extent cx="1480185" cy="8534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0185" cy="853440"/>
                    </a:xfrm>
                    <a:prstGeom prst="rect">
                      <a:avLst/>
                    </a:prstGeom>
                    <a:noFill/>
                    <a:ln>
                      <a:noFill/>
                    </a:ln>
                  </pic:spPr>
                </pic:pic>
              </a:graphicData>
            </a:graphic>
          </wp:inline>
        </w:drawing>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где:</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spellStart"/>
      <w:r w:rsidRPr="009E7EC0">
        <w:rPr>
          <w:rFonts w:ascii="Times New Roman" w:hAnsi="Times New Roman" w:cs="Times New Roman"/>
          <w:sz w:val="28"/>
          <w:szCs w:val="28"/>
        </w:rPr>
        <w:t>ДО</w:t>
      </w:r>
      <w:r w:rsidRPr="009E7EC0">
        <w:rPr>
          <w:rFonts w:ascii="Times New Roman" w:hAnsi="Times New Roman" w:cs="Times New Roman"/>
          <w:sz w:val="28"/>
          <w:szCs w:val="28"/>
          <w:vertAlign w:val="subscript"/>
        </w:rPr>
        <w:t>ср</w:t>
      </w:r>
      <w:proofErr w:type="spellEnd"/>
      <w:r w:rsidRPr="009E7EC0">
        <w:rPr>
          <w:rFonts w:ascii="Times New Roman" w:hAnsi="Times New Roman" w:cs="Times New Roman"/>
          <w:sz w:val="28"/>
          <w:szCs w:val="28"/>
        </w:rPr>
        <w:t xml:space="preserve"> - средний размер оклада (должностного оклада), ставки заработной платы работников основного персонала;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spellStart"/>
      <w:r w:rsidRPr="009E7EC0">
        <w:rPr>
          <w:rFonts w:ascii="Times New Roman" w:hAnsi="Times New Roman" w:cs="Times New Roman"/>
          <w:sz w:val="28"/>
          <w:szCs w:val="28"/>
        </w:rPr>
        <w:t>ДО</w:t>
      </w:r>
      <w:proofErr w:type="gramStart"/>
      <w:r w:rsidRPr="009E7EC0">
        <w:rPr>
          <w:rFonts w:ascii="Times New Roman" w:hAnsi="Times New Roman" w:cs="Times New Roman"/>
          <w:sz w:val="28"/>
          <w:szCs w:val="28"/>
          <w:vertAlign w:val="subscript"/>
        </w:rPr>
        <w:t>i</w:t>
      </w:r>
      <w:proofErr w:type="spellEnd"/>
      <w:proofErr w:type="gramEnd"/>
      <w:r w:rsidRPr="009E7EC0">
        <w:rPr>
          <w:rFonts w:ascii="Times New Roman" w:hAnsi="Times New Roman" w:cs="Times New Roman"/>
          <w:sz w:val="28"/>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spellStart"/>
      <w:r w:rsidRPr="009E7EC0">
        <w:rPr>
          <w:rFonts w:ascii="Times New Roman" w:hAnsi="Times New Roman" w:cs="Times New Roman"/>
          <w:sz w:val="28"/>
          <w:szCs w:val="28"/>
        </w:rPr>
        <w:t>n</w:t>
      </w:r>
      <w:proofErr w:type="spellEnd"/>
      <w:r w:rsidRPr="009E7EC0">
        <w:rPr>
          <w:rFonts w:ascii="Times New Roman" w:hAnsi="Times New Roman" w:cs="Times New Roman"/>
          <w:sz w:val="28"/>
          <w:szCs w:val="28"/>
        </w:rPr>
        <w:t xml:space="preserve"> - штатная численность работников основного персонала.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автономного учреждения подлежит пересмотру в случае:</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изменения утвержденной штатной численности работников основного персонала автономного учреждения более чем на 15 процентов;</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lastRenderedPageBreak/>
        <w:t>- увеличения (индексации) окладов (должностных окладов), ставок заработной платы работников.</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2.4. Группа по оплате труда руководителя автономного учреждения определяется на основании объемных </w:t>
      </w:r>
      <w:hyperlink w:anchor="P225">
        <w:r w:rsidRPr="00D30373">
          <w:rPr>
            <w:rFonts w:ascii="Times New Roman" w:hAnsi="Times New Roman" w:cs="Times New Roman"/>
            <w:sz w:val="28"/>
            <w:szCs w:val="28"/>
          </w:rPr>
          <w:t>показателей</w:t>
        </w:r>
      </w:hyperlink>
      <w:r w:rsidRPr="00D30373">
        <w:rPr>
          <w:rFonts w:ascii="Times New Roman" w:hAnsi="Times New Roman" w:cs="Times New Roman"/>
          <w:sz w:val="28"/>
          <w:szCs w:val="28"/>
        </w:rPr>
        <w:t>,</w:t>
      </w:r>
      <w:r w:rsidRPr="009E7EC0">
        <w:rPr>
          <w:rFonts w:ascii="Times New Roman" w:hAnsi="Times New Roman" w:cs="Times New Roman"/>
          <w:sz w:val="28"/>
          <w:szCs w:val="28"/>
        </w:rPr>
        <w:t xml:space="preserve"> характеризующих работу учреждения, а также иных показателей, учитывающих численность работников автономного учреждения, наличие структурных подразделений, техническое обеспечение учреждения и другие факторы, в соответствии с приложением </w:t>
      </w:r>
      <w:r w:rsidR="00D30373">
        <w:rPr>
          <w:rFonts w:ascii="Times New Roman" w:hAnsi="Times New Roman" w:cs="Times New Roman"/>
          <w:sz w:val="28"/>
          <w:szCs w:val="28"/>
        </w:rPr>
        <w:t>№</w:t>
      </w:r>
      <w:r w:rsidRPr="009E7EC0">
        <w:rPr>
          <w:rFonts w:ascii="Times New Roman" w:hAnsi="Times New Roman" w:cs="Times New Roman"/>
          <w:sz w:val="28"/>
          <w:szCs w:val="28"/>
        </w:rPr>
        <w:t xml:space="preserve"> 3 к настоящему Положению.</w:t>
      </w:r>
    </w:p>
    <w:p w:rsidR="009E7EC0" w:rsidRPr="009E7EC0" w:rsidRDefault="009E7EC0" w:rsidP="007C0AC1">
      <w:pPr>
        <w:pStyle w:val="ConsPlusNormal"/>
        <w:contextualSpacing/>
        <w:jc w:val="both"/>
        <w:rPr>
          <w:rFonts w:ascii="Times New Roman" w:hAnsi="Times New Roman" w:cs="Times New Roman"/>
          <w:sz w:val="28"/>
          <w:szCs w:val="28"/>
        </w:rPr>
      </w:pPr>
    </w:p>
    <w:p w:rsidR="00691B1B" w:rsidRDefault="009E7EC0" w:rsidP="00691B1B">
      <w:pPr>
        <w:pStyle w:val="ConsPlusTitle"/>
        <w:contextualSpacing/>
        <w:jc w:val="center"/>
        <w:outlineLvl w:val="1"/>
        <w:rPr>
          <w:rFonts w:cs="Times New Roman"/>
          <w:b w:val="0"/>
          <w:sz w:val="28"/>
          <w:szCs w:val="28"/>
        </w:rPr>
      </w:pPr>
      <w:r w:rsidRPr="00691B1B">
        <w:rPr>
          <w:rFonts w:cs="Times New Roman"/>
          <w:b w:val="0"/>
          <w:sz w:val="28"/>
          <w:szCs w:val="28"/>
        </w:rPr>
        <w:t>3. В</w:t>
      </w:r>
      <w:r w:rsidR="00691B1B">
        <w:rPr>
          <w:rFonts w:cs="Times New Roman"/>
          <w:b w:val="0"/>
          <w:sz w:val="28"/>
          <w:szCs w:val="28"/>
        </w:rPr>
        <w:t xml:space="preserve">иды, размеры и условия установления </w:t>
      </w:r>
    </w:p>
    <w:p w:rsidR="009E7EC0" w:rsidRPr="00691B1B" w:rsidRDefault="00691B1B" w:rsidP="00691B1B">
      <w:pPr>
        <w:pStyle w:val="ConsPlusTitle"/>
        <w:contextualSpacing/>
        <w:jc w:val="center"/>
        <w:outlineLvl w:val="1"/>
        <w:rPr>
          <w:rFonts w:cs="Times New Roman"/>
          <w:b w:val="0"/>
          <w:sz w:val="28"/>
          <w:szCs w:val="28"/>
        </w:rPr>
      </w:pPr>
      <w:r>
        <w:rPr>
          <w:rFonts w:cs="Times New Roman"/>
          <w:b w:val="0"/>
          <w:sz w:val="28"/>
          <w:szCs w:val="28"/>
        </w:rPr>
        <w:t xml:space="preserve">выплат компенсационного характера руководителям автономных учреждений </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3.1. Руководителям автономных учреждений устанавливаются следующие виды выплат компенсационного характера: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а) выплаты работникам, занятым на работах вредными и (или) опасными и условиями труда;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в) выплаты за работу в местностях с особыми климатическими условиями;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г) выплаты за работу в закрытом административно-территориальном образовании.</w:t>
      </w:r>
    </w:p>
    <w:p w:rsidR="009E7EC0" w:rsidRPr="00691B1B" w:rsidRDefault="009E7EC0" w:rsidP="007C0AC1">
      <w:pPr>
        <w:pStyle w:val="ConsPlusNormal"/>
        <w:spacing w:before="280"/>
        <w:ind w:firstLine="540"/>
        <w:contextualSpacing/>
        <w:jc w:val="both"/>
        <w:rPr>
          <w:rFonts w:ascii="Times New Roman" w:hAnsi="Times New Roman" w:cs="Times New Roman"/>
          <w:sz w:val="28"/>
          <w:szCs w:val="28"/>
        </w:rPr>
      </w:pPr>
      <w:r w:rsidRPr="00691B1B">
        <w:rPr>
          <w:rFonts w:ascii="Times New Roman" w:hAnsi="Times New Roman" w:cs="Times New Roman"/>
          <w:sz w:val="28"/>
          <w:szCs w:val="28"/>
        </w:rPr>
        <w:t xml:space="preserve">Выплаты компенсационного характера устанавливаются в соответствии с Трудовым </w:t>
      </w:r>
      <w:hyperlink r:id="rId15">
        <w:r w:rsidRPr="00691B1B">
          <w:rPr>
            <w:rFonts w:ascii="Times New Roman" w:hAnsi="Times New Roman" w:cs="Times New Roman"/>
            <w:sz w:val="28"/>
            <w:szCs w:val="28"/>
          </w:rPr>
          <w:t>кодексом</w:t>
        </w:r>
      </w:hyperlink>
      <w:r w:rsidRPr="00691B1B">
        <w:rPr>
          <w:rFonts w:ascii="Times New Roman" w:hAnsi="Times New Roman" w:cs="Times New Roman"/>
          <w:sz w:val="28"/>
          <w:szCs w:val="28"/>
        </w:rPr>
        <w:t xml:space="preserve"> Российской Федерации, законами и иными нормативными правовыми актами Российской Федерации, Красноярского края, муниципальными правовыми актами ЗАТО Железногорск, содержащими нормы трудового права, и настоящим Положением.</w:t>
      </w:r>
    </w:p>
    <w:p w:rsidR="00DC312D" w:rsidRDefault="009E7EC0" w:rsidP="00DC312D">
      <w:pPr>
        <w:autoSpaceDE w:val="0"/>
        <w:autoSpaceDN w:val="0"/>
        <w:adjustRightInd w:val="0"/>
        <w:spacing w:after="0" w:line="240" w:lineRule="auto"/>
        <w:ind w:firstLine="709"/>
        <w:contextualSpacing/>
        <w:jc w:val="both"/>
        <w:rPr>
          <w:sz w:val="28"/>
          <w:szCs w:val="28"/>
          <w:lang w:eastAsia="ru-RU"/>
        </w:rPr>
      </w:pPr>
      <w:r w:rsidRPr="00691B1B">
        <w:rPr>
          <w:sz w:val="28"/>
          <w:szCs w:val="28"/>
        </w:rPr>
        <w:t xml:space="preserve">3.2. </w:t>
      </w:r>
      <w:r w:rsidR="00691B1B">
        <w:rPr>
          <w:sz w:val="28"/>
          <w:szCs w:val="28"/>
          <w:lang w:eastAsia="ru-RU"/>
        </w:rPr>
        <w:t xml:space="preserve">Выплаты </w:t>
      </w:r>
      <w:r w:rsidR="00DC312D">
        <w:rPr>
          <w:sz w:val="28"/>
          <w:szCs w:val="28"/>
          <w:lang w:eastAsia="ru-RU"/>
        </w:rPr>
        <w:t>руководителям автономных учреждений</w:t>
      </w:r>
      <w:r w:rsidR="00691B1B">
        <w:rPr>
          <w:sz w:val="28"/>
          <w:szCs w:val="28"/>
          <w:lang w:eastAsia="ru-RU"/>
        </w:rPr>
        <w:t xml:space="preserve">, занятым на работах с вредными и (или) опасными условиями труда, устанавливаются работникам учреждений на основании </w:t>
      </w:r>
      <w:hyperlink r:id="rId16" w:history="1">
        <w:r w:rsidR="00691B1B" w:rsidRPr="00640814">
          <w:rPr>
            <w:sz w:val="28"/>
            <w:szCs w:val="28"/>
            <w:lang w:eastAsia="ru-RU"/>
          </w:rPr>
          <w:t>статьи 147</w:t>
        </w:r>
      </w:hyperlink>
      <w:r w:rsidR="00691B1B" w:rsidRPr="00640814">
        <w:rPr>
          <w:sz w:val="28"/>
          <w:szCs w:val="28"/>
          <w:lang w:eastAsia="ru-RU"/>
        </w:rPr>
        <w:t xml:space="preserve"> </w:t>
      </w:r>
      <w:r w:rsidR="00691B1B">
        <w:rPr>
          <w:sz w:val="28"/>
          <w:szCs w:val="28"/>
          <w:lang w:eastAsia="ru-RU"/>
        </w:rPr>
        <w:t>Трудового кодекса Российской Федерации.</w:t>
      </w:r>
    </w:p>
    <w:p w:rsidR="00DC312D" w:rsidRDefault="009E7EC0" w:rsidP="00DC312D">
      <w:pPr>
        <w:autoSpaceDE w:val="0"/>
        <w:autoSpaceDN w:val="0"/>
        <w:adjustRightInd w:val="0"/>
        <w:spacing w:after="0" w:line="240" w:lineRule="auto"/>
        <w:ind w:firstLine="709"/>
        <w:contextualSpacing/>
        <w:jc w:val="both"/>
        <w:rPr>
          <w:sz w:val="28"/>
          <w:szCs w:val="28"/>
        </w:rPr>
      </w:pPr>
      <w:r w:rsidRPr="00691B1B">
        <w:rPr>
          <w:sz w:val="28"/>
          <w:szCs w:val="28"/>
        </w:rPr>
        <w:t>3.3. Оплата труда в выходные и нерабочие</w:t>
      </w:r>
      <w:r w:rsidR="000A2D06">
        <w:rPr>
          <w:sz w:val="28"/>
          <w:szCs w:val="28"/>
        </w:rPr>
        <w:t xml:space="preserve"> праздничные</w:t>
      </w:r>
      <w:r w:rsidRPr="00691B1B">
        <w:rPr>
          <w:sz w:val="28"/>
          <w:szCs w:val="28"/>
        </w:rPr>
        <w:t xml:space="preserve"> дни производится на основании </w:t>
      </w:r>
      <w:hyperlink r:id="rId17">
        <w:r w:rsidRPr="00691B1B">
          <w:rPr>
            <w:sz w:val="28"/>
            <w:szCs w:val="28"/>
          </w:rPr>
          <w:t>статьи 153</w:t>
        </w:r>
      </w:hyperlink>
      <w:r w:rsidRPr="00691B1B">
        <w:rPr>
          <w:sz w:val="28"/>
          <w:szCs w:val="28"/>
        </w:rPr>
        <w:t xml:space="preserve"> Трудового кодекса Российской Федерации.</w:t>
      </w:r>
    </w:p>
    <w:p w:rsidR="00DC312D" w:rsidRDefault="009E7EC0" w:rsidP="00DC312D">
      <w:pPr>
        <w:autoSpaceDE w:val="0"/>
        <w:autoSpaceDN w:val="0"/>
        <w:adjustRightInd w:val="0"/>
        <w:spacing w:after="0" w:line="240" w:lineRule="auto"/>
        <w:ind w:firstLine="709"/>
        <w:contextualSpacing/>
        <w:jc w:val="both"/>
        <w:rPr>
          <w:sz w:val="28"/>
          <w:szCs w:val="28"/>
        </w:rPr>
      </w:pPr>
      <w:r w:rsidRPr="00691B1B">
        <w:rPr>
          <w:sz w:val="28"/>
          <w:szCs w:val="28"/>
        </w:rPr>
        <w:t xml:space="preserve">3.4. Оплата сверхурочных работ производится на основании </w:t>
      </w:r>
      <w:hyperlink r:id="rId18">
        <w:r w:rsidRPr="00691B1B">
          <w:rPr>
            <w:sz w:val="28"/>
            <w:szCs w:val="28"/>
          </w:rPr>
          <w:t>статьи 152</w:t>
        </w:r>
      </w:hyperlink>
      <w:r w:rsidRPr="00691B1B">
        <w:rPr>
          <w:sz w:val="28"/>
          <w:szCs w:val="28"/>
        </w:rPr>
        <w:t xml:space="preserve"> Трудового кодекса Российской Федерации.</w:t>
      </w:r>
    </w:p>
    <w:p w:rsidR="00DC312D" w:rsidRDefault="009E7EC0" w:rsidP="00DC312D">
      <w:pPr>
        <w:autoSpaceDE w:val="0"/>
        <w:autoSpaceDN w:val="0"/>
        <w:adjustRightInd w:val="0"/>
        <w:spacing w:after="0" w:line="240" w:lineRule="auto"/>
        <w:ind w:firstLine="709"/>
        <w:contextualSpacing/>
        <w:jc w:val="both"/>
        <w:rPr>
          <w:sz w:val="28"/>
          <w:szCs w:val="28"/>
        </w:rPr>
      </w:pPr>
      <w:r w:rsidRPr="00691B1B">
        <w:rPr>
          <w:sz w:val="28"/>
          <w:szCs w:val="28"/>
        </w:rPr>
        <w:t xml:space="preserve">3.5. Оплата труда в других случаях выполнения работ в условиях, отклоняющихся от нормальных, устанавливается руководителям автономных учреждений на основании </w:t>
      </w:r>
      <w:hyperlink r:id="rId19">
        <w:r w:rsidRPr="00691B1B">
          <w:rPr>
            <w:sz w:val="28"/>
            <w:szCs w:val="28"/>
          </w:rPr>
          <w:t>статьи 149</w:t>
        </w:r>
      </w:hyperlink>
      <w:r w:rsidRPr="00691B1B">
        <w:rPr>
          <w:sz w:val="28"/>
          <w:szCs w:val="28"/>
        </w:rPr>
        <w:t xml:space="preserve"> Трудового кодекса Российской Федерации.</w:t>
      </w:r>
    </w:p>
    <w:p w:rsidR="00DC312D" w:rsidRDefault="009E7EC0" w:rsidP="00DC312D">
      <w:pPr>
        <w:autoSpaceDE w:val="0"/>
        <w:autoSpaceDN w:val="0"/>
        <w:adjustRightInd w:val="0"/>
        <w:spacing w:after="0" w:line="240" w:lineRule="auto"/>
        <w:ind w:firstLine="709"/>
        <w:contextualSpacing/>
        <w:jc w:val="both"/>
        <w:rPr>
          <w:sz w:val="28"/>
          <w:szCs w:val="28"/>
        </w:rPr>
      </w:pPr>
      <w:r w:rsidRPr="00691B1B">
        <w:rPr>
          <w:sz w:val="28"/>
          <w:szCs w:val="28"/>
        </w:rPr>
        <w:t>3.6. В случаях, определенных законодательством Российской Федерации, Красноярского края, к заработной</w:t>
      </w:r>
      <w:r w:rsidRPr="009E7EC0">
        <w:rPr>
          <w:sz w:val="28"/>
          <w:szCs w:val="28"/>
        </w:rPr>
        <w:t xml:space="preserve"> плате руководителей автономных учреждений устанавливаются районный коэффициент, процентная надбавка к заработной плате за стаж работы в районах Крайнего Севера и приравненных к </w:t>
      </w:r>
      <w:r w:rsidRPr="009E7EC0">
        <w:rPr>
          <w:sz w:val="28"/>
          <w:szCs w:val="28"/>
        </w:rPr>
        <w:lastRenderedPageBreak/>
        <w:t>ним местностях, в иных местностях края с особыми климатическими условиями.</w:t>
      </w:r>
    </w:p>
    <w:p w:rsidR="00DC312D" w:rsidRDefault="009E7EC0" w:rsidP="00DC312D">
      <w:pPr>
        <w:autoSpaceDE w:val="0"/>
        <w:autoSpaceDN w:val="0"/>
        <w:adjustRightInd w:val="0"/>
        <w:spacing w:after="0" w:line="240" w:lineRule="auto"/>
        <w:ind w:firstLine="709"/>
        <w:contextualSpacing/>
        <w:jc w:val="both"/>
        <w:rPr>
          <w:sz w:val="28"/>
          <w:szCs w:val="28"/>
        </w:rPr>
      </w:pPr>
      <w:r w:rsidRPr="009E7EC0">
        <w:rPr>
          <w:sz w:val="28"/>
          <w:szCs w:val="28"/>
        </w:rPr>
        <w:t>3.7. Выплаты за работу в закрытых административно-территориальных образованиях устанавливаются руководителям автономных учреждений в размере 20% должностного оклада.</w:t>
      </w:r>
    </w:p>
    <w:p w:rsidR="00DC312D" w:rsidRDefault="009E7EC0" w:rsidP="00DC312D">
      <w:pPr>
        <w:autoSpaceDE w:val="0"/>
        <w:autoSpaceDN w:val="0"/>
        <w:adjustRightInd w:val="0"/>
        <w:spacing w:after="0" w:line="240" w:lineRule="auto"/>
        <w:ind w:firstLine="709"/>
        <w:contextualSpacing/>
        <w:jc w:val="both"/>
        <w:rPr>
          <w:sz w:val="28"/>
          <w:szCs w:val="28"/>
        </w:rPr>
      </w:pPr>
      <w:r w:rsidRPr="009E7EC0">
        <w:rPr>
          <w:sz w:val="28"/>
          <w:szCs w:val="28"/>
        </w:rPr>
        <w:t>3.8. Размеры и условия осуществления выплат компенсационного характера конкретизируются в трудовых договорах руководителей автономных учреждений.</w:t>
      </w:r>
    </w:p>
    <w:p w:rsidR="009E7EC0" w:rsidRPr="009E7EC0" w:rsidRDefault="009E7EC0" w:rsidP="00DC312D">
      <w:pPr>
        <w:autoSpaceDE w:val="0"/>
        <w:autoSpaceDN w:val="0"/>
        <w:adjustRightInd w:val="0"/>
        <w:spacing w:after="0" w:line="240" w:lineRule="auto"/>
        <w:ind w:firstLine="709"/>
        <w:contextualSpacing/>
        <w:jc w:val="both"/>
        <w:rPr>
          <w:sz w:val="28"/>
          <w:szCs w:val="28"/>
        </w:rPr>
      </w:pPr>
      <w:r w:rsidRPr="009E7EC0">
        <w:rPr>
          <w:sz w:val="28"/>
          <w:szCs w:val="28"/>
        </w:rPr>
        <w:t>3.9. Выплаты компенсационного характера руководителям автономных учреждений устанавливаются как в процентах к должностному окладу, так и в абсолютных размерах, если иное не установлено законодательством.</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8374B5" w:rsidP="000B0BE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4. Виды, размеры и условия установления выплат стимулирующего характера руководителям </w:t>
      </w:r>
      <w:r w:rsidR="000B0BEC">
        <w:rPr>
          <w:rFonts w:ascii="Times New Roman" w:hAnsi="Times New Roman" w:cs="Times New Roman"/>
          <w:sz w:val="28"/>
          <w:szCs w:val="28"/>
        </w:rPr>
        <w:t>автономных учреждений</w:t>
      </w:r>
    </w:p>
    <w:p w:rsidR="008374B5" w:rsidRDefault="008374B5" w:rsidP="007C0AC1">
      <w:pPr>
        <w:pStyle w:val="ConsPlusNormal"/>
        <w:ind w:firstLine="540"/>
        <w:contextualSpacing/>
        <w:jc w:val="both"/>
        <w:rPr>
          <w:rFonts w:ascii="Times New Roman" w:hAnsi="Times New Roman" w:cs="Times New Roman"/>
          <w:sz w:val="28"/>
          <w:szCs w:val="28"/>
        </w:rPr>
      </w:pPr>
    </w:p>
    <w:p w:rsidR="009E7EC0" w:rsidRPr="009E7EC0"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4.1. Руководителям автономных учреждений устанавливаются следующие выплаты стимулирующего характера: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а) выплата за важность выполняемой работы, степень самостоятельности и ответственности при выполнении поставленных задач;</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б) выплата за качество выполняемых работ;</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в) персональные выплаты;</w:t>
      </w:r>
    </w:p>
    <w:p w:rsidR="009E7EC0" w:rsidRPr="000B0BEC" w:rsidRDefault="009E7EC0" w:rsidP="007C0AC1">
      <w:pPr>
        <w:pStyle w:val="ConsPlusNormal"/>
        <w:spacing w:before="280"/>
        <w:ind w:firstLine="540"/>
        <w:contextualSpacing/>
        <w:jc w:val="both"/>
        <w:rPr>
          <w:rFonts w:ascii="Times New Roman" w:hAnsi="Times New Roman" w:cs="Times New Roman"/>
          <w:sz w:val="28"/>
          <w:szCs w:val="28"/>
        </w:rPr>
      </w:pPr>
      <w:r w:rsidRPr="000B0BEC">
        <w:rPr>
          <w:rFonts w:ascii="Times New Roman" w:hAnsi="Times New Roman" w:cs="Times New Roman"/>
          <w:sz w:val="28"/>
          <w:szCs w:val="28"/>
        </w:rPr>
        <w:t>г) выплаты по итогам работы.</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0B0BEC">
        <w:rPr>
          <w:rFonts w:ascii="Times New Roman" w:hAnsi="Times New Roman" w:cs="Times New Roman"/>
          <w:sz w:val="28"/>
          <w:szCs w:val="28"/>
        </w:rPr>
        <w:t xml:space="preserve">4.2. </w:t>
      </w:r>
      <w:hyperlink w:anchor="P343">
        <w:r w:rsidRPr="000B0BEC">
          <w:rPr>
            <w:rFonts w:ascii="Times New Roman" w:hAnsi="Times New Roman" w:cs="Times New Roman"/>
            <w:sz w:val="28"/>
            <w:szCs w:val="28"/>
          </w:rPr>
          <w:t>Виды</w:t>
        </w:r>
      </w:hyperlink>
      <w:r w:rsidRPr="000B0BEC">
        <w:rPr>
          <w:rFonts w:ascii="Times New Roman" w:hAnsi="Times New Roman" w:cs="Times New Roman"/>
          <w:sz w:val="28"/>
          <w:szCs w:val="28"/>
        </w:rPr>
        <w:t xml:space="preserve"> выплат стимулирующего характера (за исключением персональных выплат</w:t>
      </w:r>
      <w:r w:rsidRPr="009E7EC0">
        <w:rPr>
          <w:rFonts w:ascii="Times New Roman" w:hAnsi="Times New Roman" w:cs="Times New Roman"/>
          <w:sz w:val="28"/>
          <w:szCs w:val="28"/>
        </w:rPr>
        <w:t xml:space="preserve"> и выплат по итогам работы), условия их осуществления, критерии оценки результативности и качества деятельности учреждения для руководителя автономного учреждения устанавливаются в соответствии с приложением </w:t>
      </w:r>
      <w:r w:rsidR="000B0BEC">
        <w:rPr>
          <w:rFonts w:ascii="Times New Roman" w:hAnsi="Times New Roman" w:cs="Times New Roman"/>
          <w:sz w:val="28"/>
          <w:szCs w:val="28"/>
        </w:rPr>
        <w:t>№</w:t>
      </w:r>
      <w:r w:rsidRPr="009E7EC0">
        <w:rPr>
          <w:rFonts w:ascii="Times New Roman" w:hAnsi="Times New Roman" w:cs="Times New Roman"/>
          <w:sz w:val="28"/>
          <w:szCs w:val="28"/>
        </w:rPr>
        <w:t xml:space="preserve"> 4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4.3. Персональные выплаты:</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4.3.1.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bookmarkStart w:id="1" w:name="P106"/>
      <w:bookmarkEnd w:id="1"/>
      <w:r w:rsidRPr="009E7EC0">
        <w:rPr>
          <w:rFonts w:ascii="Times New Roman" w:hAnsi="Times New Roman" w:cs="Times New Roman"/>
          <w:sz w:val="28"/>
          <w:szCs w:val="28"/>
        </w:rPr>
        <w:t>а) почетного звания: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gramStart"/>
      <w:r w:rsidRPr="009E7EC0">
        <w:rPr>
          <w:rFonts w:ascii="Times New Roman" w:hAnsi="Times New Roman" w:cs="Times New Roman"/>
          <w:sz w:val="28"/>
          <w:szCs w:val="28"/>
        </w:rPr>
        <w:t xml:space="preserve">Заслуженный работник физической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w:t>
      </w:r>
      <w:r w:rsidR="000B0BEC">
        <w:rPr>
          <w:rFonts w:ascii="Times New Roman" w:hAnsi="Times New Roman" w:cs="Times New Roman"/>
          <w:sz w:val="28"/>
          <w:szCs w:val="28"/>
        </w:rPr>
        <w:t>«</w:t>
      </w:r>
      <w:r w:rsidRPr="009E7EC0">
        <w:rPr>
          <w:rFonts w:ascii="Times New Roman" w:hAnsi="Times New Roman" w:cs="Times New Roman"/>
          <w:sz w:val="28"/>
          <w:szCs w:val="28"/>
        </w:rPr>
        <w:t>Народный</w:t>
      </w:r>
      <w:r w:rsidR="000B0BEC">
        <w:rPr>
          <w:rFonts w:ascii="Times New Roman" w:hAnsi="Times New Roman" w:cs="Times New Roman"/>
          <w:sz w:val="28"/>
          <w:szCs w:val="28"/>
        </w:rPr>
        <w:t>»</w:t>
      </w:r>
      <w:r w:rsidRPr="009E7EC0">
        <w:rPr>
          <w:rFonts w:ascii="Times New Roman" w:hAnsi="Times New Roman" w:cs="Times New Roman"/>
          <w:sz w:val="28"/>
          <w:szCs w:val="28"/>
        </w:rPr>
        <w:t xml:space="preserve">, </w:t>
      </w:r>
      <w:r w:rsidR="000B0BEC">
        <w:rPr>
          <w:rFonts w:ascii="Times New Roman" w:hAnsi="Times New Roman" w:cs="Times New Roman"/>
          <w:sz w:val="28"/>
          <w:szCs w:val="28"/>
        </w:rPr>
        <w:t>«</w:t>
      </w:r>
      <w:r w:rsidRPr="009E7EC0">
        <w:rPr>
          <w:rFonts w:ascii="Times New Roman" w:hAnsi="Times New Roman" w:cs="Times New Roman"/>
          <w:sz w:val="28"/>
          <w:szCs w:val="28"/>
        </w:rPr>
        <w:t>Заслуженный</w:t>
      </w:r>
      <w:r w:rsidR="000B0BEC">
        <w:rPr>
          <w:rFonts w:ascii="Times New Roman" w:hAnsi="Times New Roman" w:cs="Times New Roman"/>
          <w:sz w:val="28"/>
          <w:szCs w:val="28"/>
        </w:rPr>
        <w:t>»</w:t>
      </w:r>
      <w:r w:rsidRPr="009E7EC0">
        <w:rPr>
          <w:rFonts w:ascii="Times New Roman" w:hAnsi="Times New Roman" w:cs="Times New Roman"/>
          <w:sz w:val="28"/>
          <w:szCs w:val="28"/>
        </w:rPr>
        <w:t>, при условии соответствия почетного звания профилю учреждения - 20%;</w:t>
      </w:r>
      <w:proofErr w:type="gramEnd"/>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физической культуры Российской Федерации - 20%;</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Заслуженный работник </w:t>
      </w:r>
      <w:proofErr w:type="gramStart"/>
      <w:r w:rsidRPr="009E7EC0">
        <w:rPr>
          <w:rFonts w:ascii="Times New Roman" w:hAnsi="Times New Roman" w:cs="Times New Roman"/>
          <w:sz w:val="28"/>
          <w:szCs w:val="28"/>
        </w:rPr>
        <w:t>физической</w:t>
      </w:r>
      <w:proofErr w:type="gramEnd"/>
      <w:r w:rsidRPr="009E7EC0">
        <w:rPr>
          <w:rFonts w:ascii="Times New Roman" w:hAnsi="Times New Roman" w:cs="Times New Roman"/>
          <w:sz w:val="28"/>
          <w:szCs w:val="28"/>
        </w:rPr>
        <w:t xml:space="preserve"> культуры и спорта Красноярского края - 10%.</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bookmarkStart w:id="2" w:name="P110"/>
      <w:bookmarkEnd w:id="2"/>
      <w:r w:rsidRPr="009E7EC0">
        <w:rPr>
          <w:rFonts w:ascii="Times New Roman" w:hAnsi="Times New Roman" w:cs="Times New Roman"/>
          <w:sz w:val="28"/>
          <w:szCs w:val="28"/>
        </w:rPr>
        <w:lastRenderedPageBreak/>
        <w:t>б) Ученой степени: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кандидата наук - 7,5%;</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доктора наук - 10%.</w:t>
      </w:r>
    </w:p>
    <w:p w:rsidR="009E7EC0" w:rsidRPr="000B0BEC" w:rsidRDefault="009E7EC0" w:rsidP="007C0AC1">
      <w:pPr>
        <w:pStyle w:val="ConsPlusNormal"/>
        <w:spacing w:before="280"/>
        <w:ind w:firstLine="540"/>
        <w:contextualSpacing/>
        <w:jc w:val="both"/>
        <w:rPr>
          <w:rFonts w:ascii="Times New Roman" w:hAnsi="Times New Roman" w:cs="Times New Roman"/>
          <w:sz w:val="28"/>
          <w:szCs w:val="28"/>
        </w:rPr>
      </w:pPr>
      <w:r w:rsidRPr="000B0BEC">
        <w:rPr>
          <w:rFonts w:ascii="Times New Roman" w:hAnsi="Times New Roman" w:cs="Times New Roman"/>
          <w:sz w:val="28"/>
          <w:szCs w:val="28"/>
        </w:rPr>
        <w:t xml:space="preserve">Размер персональной выплаты за опыт определяется как сумма размеров, указанных в </w:t>
      </w:r>
      <w:hyperlink w:anchor="P106">
        <w:r w:rsidRPr="000B0BEC">
          <w:rPr>
            <w:rFonts w:ascii="Times New Roman" w:hAnsi="Times New Roman" w:cs="Times New Roman"/>
            <w:sz w:val="28"/>
            <w:szCs w:val="28"/>
          </w:rPr>
          <w:t xml:space="preserve">подпунктах </w:t>
        </w:r>
        <w:r w:rsidR="000B0BEC">
          <w:rPr>
            <w:rFonts w:ascii="Times New Roman" w:hAnsi="Times New Roman" w:cs="Times New Roman"/>
            <w:sz w:val="28"/>
            <w:szCs w:val="28"/>
          </w:rPr>
          <w:t>«</w:t>
        </w:r>
        <w:r w:rsidRPr="000B0BEC">
          <w:rPr>
            <w:rFonts w:ascii="Times New Roman" w:hAnsi="Times New Roman" w:cs="Times New Roman"/>
            <w:sz w:val="28"/>
            <w:szCs w:val="28"/>
          </w:rPr>
          <w:t>а</w:t>
        </w:r>
        <w:r w:rsidR="000B0BEC">
          <w:rPr>
            <w:rFonts w:ascii="Times New Roman" w:hAnsi="Times New Roman" w:cs="Times New Roman"/>
            <w:sz w:val="28"/>
            <w:szCs w:val="28"/>
          </w:rPr>
          <w:t>»</w:t>
        </w:r>
      </w:hyperlink>
      <w:r w:rsidRPr="000B0BEC">
        <w:rPr>
          <w:rFonts w:ascii="Times New Roman" w:hAnsi="Times New Roman" w:cs="Times New Roman"/>
          <w:sz w:val="28"/>
          <w:szCs w:val="28"/>
        </w:rPr>
        <w:t xml:space="preserve"> </w:t>
      </w:r>
      <w:proofErr w:type="gramStart"/>
      <w:r w:rsidRPr="000B0BEC">
        <w:rPr>
          <w:rFonts w:ascii="Times New Roman" w:hAnsi="Times New Roman" w:cs="Times New Roman"/>
          <w:sz w:val="28"/>
          <w:szCs w:val="28"/>
        </w:rPr>
        <w:t xml:space="preserve">и </w:t>
      </w:r>
      <w:r w:rsidR="000B0BEC">
        <w:rPr>
          <w:rFonts w:ascii="Times New Roman" w:hAnsi="Times New Roman" w:cs="Times New Roman"/>
          <w:sz w:val="28"/>
          <w:szCs w:val="28"/>
        </w:rPr>
        <w:t>«</w:t>
      </w:r>
      <w:hyperlink w:anchor="P110">
        <w:r w:rsidR="000B0BEC">
          <w:rPr>
            <w:rFonts w:ascii="Times New Roman" w:hAnsi="Times New Roman" w:cs="Times New Roman"/>
            <w:sz w:val="28"/>
            <w:szCs w:val="28"/>
          </w:rPr>
          <w:t>б</w:t>
        </w:r>
        <w:proofErr w:type="gramEnd"/>
        <w:r w:rsidR="000B0BEC">
          <w:rPr>
            <w:rFonts w:ascii="Times New Roman" w:hAnsi="Times New Roman" w:cs="Times New Roman"/>
            <w:sz w:val="28"/>
            <w:szCs w:val="28"/>
          </w:rPr>
          <w:t>»</w:t>
        </w:r>
      </w:hyperlink>
      <w:r w:rsidRPr="000B0BEC">
        <w:rPr>
          <w:rFonts w:ascii="Times New Roman" w:hAnsi="Times New Roman" w:cs="Times New Roman"/>
          <w:sz w:val="28"/>
          <w:szCs w:val="28"/>
        </w:rPr>
        <w:t xml:space="preserve"> настоящего пункта. Размеры, указанные в рамках одного подпункта, не суммируются.</w:t>
      </w:r>
    </w:p>
    <w:p w:rsidR="009E7EC0" w:rsidRPr="000B0BEC" w:rsidRDefault="009E7EC0" w:rsidP="007C0AC1">
      <w:pPr>
        <w:pStyle w:val="ConsPlusNormal"/>
        <w:spacing w:before="280"/>
        <w:ind w:firstLine="540"/>
        <w:contextualSpacing/>
        <w:jc w:val="both"/>
        <w:rPr>
          <w:rFonts w:ascii="Times New Roman" w:hAnsi="Times New Roman" w:cs="Times New Roman"/>
          <w:sz w:val="28"/>
          <w:szCs w:val="28"/>
        </w:rPr>
      </w:pPr>
      <w:r w:rsidRPr="000B0BEC">
        <w:rPr>
          <w:rFonts w:ascii="Times New Roman" w:hAnsi="Times New Roman" w:cs="Times New Roman"/>
          <w:sz w:val="28"/>
          <w:szCs w:val="28"/>
        </w:rPr>
        <w:t xml:space="preserve">За сложность, напряженность и особый режим работы устанавливается в размерах согласно </w:t>
      </w:r>
      <w:hyperlink w:anchor="P430">
        <w:r w:rsidRPr="000B0BEC">
          <w:rPr>
            <w:rFonts w:ascii="Times New Roman" w:hAnsi="Times New Roman" w:cs="Times New Roman"/>
            <w:sz w:val="28"/>
            <w:szCs w:val="28"/>
          </w:rPr>
          <w:t xml:space="preserve">приложению </w:t>
        </w:r>
        <w:r w:rsidR="000B0BEC">
          <w:rPr>
            <w:rFonts w:ascii="Times New Roman" w:hAnsi="Times New Roman" w:cs="Times New Roman"/>
            <w:sz w:val="28"/>
            <w:szCs w:val="28"/>
          </w:rPr>
          <w:t>№</w:t>
        </w:r>
        <w:r w:rsidRPr="000B0BEC">
          <w:rPr>
            <w:rFonts w:ascii="Times New Roman" w:hAnsi="Times New Roman" w:cs="Times New Roman"/>
            <w:sz w:val="28"/>
            <w:szCs w:val="28"/>
          </w:rPr>
          <w:t xml:space="preserve"> 5</w:t>
        </w:r>
      </w:hyperlink>
      <w:r w:rsidRPr="000B0BEC">
        <w:rPr>
          <w:rFonts w:ascii="Times New Roman" w:hAnsi="Times New Roman" w:cs="Times New Roman"/>
          <w:sz w:val="28"/>
          <w:szCs w:val="28"/>
        </w:rPr>
        <w:t xml:space="preserve">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0B0BEC">
        <w:rPr>
          <w:rFonts w:ascii="Times New Roman" w:hAnsi="Times New Roman" w:cs="Times New Roman"/>
          <w:sz w:val="28"/>
          <w:szCs w:val="28"/>
        </w:rPr>
        <w:t xml:space="preserve">4.3.2. </w:t>
      </w:r>
      <w:proofErr w:type="gramStart"/>
      <w:r w:rsidRPr="000B0BEC">
        <w:rPr>
          <w:rFonts w:ascii="Times New Roman" w:hAnsi="Times New Roman" w:cs="Times New Roman"/>
          <w:sz w:val="28"/>
          <w:szCs w:val="28"/>
        </w:rPr>
        <w:t xml:space="preserve">Персональная выплата за сложность, напряженность и особый режим работы устанавливается ежеквартально и производится ежемесячно при условии достижения (выполнения) суммарного выражения значений </w:t>
      </w:r>
      <w:hyperlink w:anchor="P430">
        <w:r w:rsidRPr="000B0BEC">
          <w:rPr>
            <w:rFonts w:ascii="Times New Roman" w:hAnsi="Times New Roman" w:cs="Times New Roman"/>
            <w:sz w:val="28"/>
            <w:szCs w:val="28"/>
          </w:rPr>
          <w:t>показателей</w:t>
        </w:r>
      </w:hyperlink>
      <w:r w:rsidRPr="000B0BEC">
        <w:rPr>
          <w:rFonts w:ascii="Times New Roman" w:hAnsi="Times New Roman" w:cs="Times New Roman"/>
          <w:sz w:val="28"/>
          <w:szCs w:val="28"/>
        </w:rPr>
        <w:t xml:space="preserve"> критерия оценки результативности и качества труда </w:t>
      </w:r>
      <w:r w:rsidR="00696968">
        <w:rPr>
          <w:rFonts w:ascii="Times New Roman" w:hAnsi="Times New Roman" w:cs="Times New Roman"/>
          <w:sz w:val="28"/>
          <w:szCs w:val="28"/>
        </w:rPr>
        <w:t>«</w:t>
      </w:r>
      <w:r w:rsidRPr="000B0BEC">
        <w:rPr>
          <w:rFonts w:ascii="Times New Roman" w:hAnsi="Times New Roman" w:cs="Times New Roman"/>
          <w:sz w:val="28"/>
          <w:szCs w:val="28"/>
        </w:rPr>
        <w:t>Обеспечение высококачественной спортивной подготовки</w:t>
      </w:r>
      <w:r w:rsidR="00696968">
        <w:rPr>
          <w:rFonts w:ascii="Times New Roman" w:hAnsi="Times New Roman" w:cs="Times New Roman"/>
          <w:sz w:val="28"/>
          <w:szCs w:val="28"/>
        </w:rPr>
        <w:t>»</w:t>
      </w:r>
      <w:r w:rsidRPr="000B0BEC">
        <w:rPr>
          <w:rFonts w:ascii="Times New Roman" w:hAnsi="Times New Roman" w:cs="Times New Roman"/>
          <w:sz w:val="28"/>
          <w:szCs w:val="28"/>
        </w:rPr>
        <w:t>, выражающегося в участии или получении мест с 1 по 6 на официальных спортивных соревнованиях или в официальных физкультурных</w:t>
      </w:r>
      <w:r w:rsidRPr="009E7EC0">
        <w:rPr>
          <w:rFonts w:ascii="Times New Roman" w:hAnsi="Times New Roman" w:cs="Times New Roman"/>
          <w:sz w:val="28"/>
          <w:szCs w:val="28"/>
        </w:rPr>
        <w:t xml:space="preserve"> мероприятиях в составе спортивных сборных команд России или Красноярского края</w:t>
      </w:r>
      <w:proofErr w:type="gramEnd"/>
      <w:r w:rsidRPr="009E7EC0">
        <w:rPr>
          <w:rFonts w:ascii="Times New Roman" w:hAnsi="Times New Roman" w:cs="Times New Roman"/>
          <w:sz w:val="28"/>
          <w:szCs w:val="28"/>
        </w:rPr>
        <w:t xml:space="preserve"> (далее - спортивный результат) лицами, проходящими на момент участия в таких спортивных соревнованиях, физкультурных мероприятиях или достижения соответствующего спортивного результата спортивную подготовку в учреждении, в соответствии с приложением </w:t>
      </w:r>
      <w:r w:rsidR="000B0BEC">
        <w:rPr>
          <w:rFonts w:ascii="Times New Roman" w:hAnsi="Times New Roman" w:cs="Times New Roman"/>
          <w:sz w:val="28"/>
          <w:szCs w:val="28"/>
        </w:rPr>
        <w:t>№</w:t>
      </w:r>
      <w:r w:rsidRPr="009E7EC0">
        <w:rPr>
          <w:rFonts w:ascii="Times New Roman" w:hAnsi="Times New Roman" w:cs="Times New Roman"/>
          <w:sz w:val="28"/>
          <w:szCs w:val="28"/>
        </w:rPr>
        <w:t xml:space="preserve"> 5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gramStart"/>
      <w:r w:rsidRPr="009E7EC0">
        <w:rPr>
          <w:rFonts w:ascii="Times New Roman" w:hAnsi="Times New Roman" w:cs="Times New Roman"/>
          <w:sz w:val="28"/>
          <w:szCs w:val="28"/>
        </w:rPr>
        <w:t xml:space="preserve">Персональная выплата за сложность, напряженность и особый режим работы устанавливается на один год с месяца, в котором лицо, проходившее на момент участия в указанных в абзаце </w:t>
      </w:r>
      <w:r w:rsidR="000B0BEC">
        <w:rPr>
          <w:rFonts w:ascii="Times New Roman" w:hAnsi="Times New Roman" w:cs="Times New Roman"/>
          <w:sz w:val="28"/>
          <w:szCs w:val="28"/>
        </w:rPr>
        <w:t>первом</w:t>
      </w:r>
      <w:r w:rsidRPr="009E7EC0">
        <w:rPr>
          <w:rFonts w:ascii="Times New Roman" w:hAnsi="Times New Roman" w:cs="Times New Roman"/>
          <w:sz w:val="28"/>
          <w:szCs w:val="28"/>
        </w:rPr>
        <w:t xml:space="preserve"> настоящего пункта спортивных соревнованиях, физкультурных мероприятиях или достижения указанного в абзаце </w:t>
      </w:r>
      <w:r w:rsidR="000B0BEC">
        <w:rPr>
          <w:rFonts w:ascii="Times New Roman" w:hAnsi="Times New Roman" w:cs="Times New Roman"/>
          <w:sz w:val="28"/>
          <w:szCs w:val="28"/>
        </w:rPr>
        <w:t>первом</w:t>
      </w:r>
      <w:r w:rsidRPr="009E7EC0">
        <w:rPr>
          <w:rFonts w:ascii="Times New Roman" w:hAnsi="Times New Roman" w:cs="Times New Roman"/>
          <w:sz w:val="28"/>
          <w:szCs w:val="28"/>
        </w:rPr>
        <w:t xml:space="preserve"> настоящего пункта спортивного результата спортивную подготовку в учреждении, приняло участие в Олимпийских, </w:t>
      </w:r>
      <w:proofErr w:type="spellStart"/>
      <w:r w:rsidRPr="009E7EC0">
        <w:rPr>
          <w:rFonts w:ascii="Times New Roman" w:hAnsi="Times New Roman" w:cs="Times New Roman"/>
          <w:sz w:val="28"/>
          <w:szCs w:val="28"/>
        </w:rPr>
        <w:t>Сурдлимпийских</w:t>
      </w:r>
      <w:proofErr w:type="spellEnd"/>
      <w:r w:rsidRPr="009E7EC0">
        <w:rPr>
          <w:rFonts w:ascii="Times New Roman" w:hAnsi="Times New Roman" w:cs="Times New Roman"/>
          <w:sz w:val="28"/>
          <w:szCs w:val="28"/>
        </w:rPr>
        <w:t xml:space="preserve">, </w:t>
      </w:r>
      <w:proofErr w:type="spellStart"/>
      <w:r w:rsidRPr="009E7EC0">
        <w:rPr>
          <w:rFonts w:ascii="Times New Roman" w:hAnsi="Times New Roman" w:cs="Times New Roman"/>
          <w:sz w:val="28"/>
          <w:szCs w:val="28"/>
        </w:rPr>
        <w:t>Паралимпийских</w:t>
      </w:r>
      <w:proofErr w:type="spellEnd"/>
      <w:r w:rsidRPr="009E7EC0">
        <w:rPr>
          <w:rFonts w:ascii="Times New Roman" w:hAnsi="Times New Roman" w:cs="Times New Roman"/>
          <w:sz w:val="28"/>
          <w:szCs w:val="28"/>
        </w:rPr>
        <w:t xml:space="preserve"> играх или в котором оно достигло спортивного</w:t>
      </w:r>
      <w:proofErr w:type="gramEnd"/>
      <w:r w:rsidRPr="009E7EC0">
        <w:rPr>
          <w:rFonts w:ascii="Times New Roman" w:hAnsi="Times New Roman" w:cs="Times New Roman"/>
          <w:sz w:val="28"/>
          <w:szCs w:val="28"/>
        </w:rPr>
        <w:t xml:space="preserve"> результата, вне зависимости от факта прекращения таким лицом прохождения спортивной подготовки в учреждении в указанный период и учитывается в плановом квартале по результатам суммарного значения показателей на конец отчетного квартала. При этом учреждением делается перерасчет заработной платы за период со дня возникновения права на предоставление (изменение размера) персональной выплаты за сложность, напряженность и особый режим работы до принятия решения о ее установлении (изменении размера).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proofErr w:type="gramStart"/>
      <w:r w:rsidRPr="009E7EC0">
        <w:rPr>
          <w:rFonts w:ascii="Times New Roman" w:hAnsi="Times New Roman" w:cs="Times New Roman"/>
          <w:sz w:val="28"/>
          <w:szCs w:val="28"/>
        </w:rPr>
        <w:t xml:space="preserve">Если в период, на который установлена персональная выплата за сложность, напряженность и особый режим работы, спортивный результат будет улучшен или лицо, проходящее спортивную подготовку в учреждении, примет участие в Олимпийских, </w:t>
      </w:r>
      <w:proofErr w:type="spellStart"/>
      <w:r w:rsidRPr="009E7EC0">
        <w:rPr>
          <w:rFonts w:ascii="Times New Roman" w:hAnsi="Times New Roman" w:cs="Times New Roman"/>
          <w:sz w:val="28"/>
          <w:szCs w:val="28"/>
        </w:rPr>
        <w:t>Сурдлимпийских</w:t>
      </w:r>
      <w:proofErr w:type="spellEnd"/>
      <w:r w:rsidRPr="009E7EC0">
        <w:rPr>
          <w:rFonts w:ascii="Times New Roman" w:hAnsi="Times New Roman" w:cs="Times New Roman"/>
          <w:sz w:val="28"/>
          <w:szCs w:val="28"/>
        </w:rPr>
        <w:t xml:space="preserve">, </w:t>
      </w:r>
      <w:proofErr w:type="spellStart"/>
      <w:r w:rsidRPr="009E7EC0">
        <w:rPr>
          <w:rFonts w:ascii="Times New Roman" w:hAnsi="Times New Roman" w:cs="Times New Roman"/>
          <w:sz w:val="28"/>
          <w:szCs w:val="28"/>
        </w:rPr>
        <w:t>Паралимпийских</w:t>
      </w:r>
      <w:proofErr w:type="spellEnd"/>
      <w:r w:rsidRPr="009E7EC0">
        <w:rPr>
          <w:rFonts w:ascii="Times New Roman" w:hAnsi="Times New Roman" w:cs="Times New Roman"/>
          <w:sz w:val="28"/>
          <w:szCs w:val="28"/>
        </w:rPr>
        <w:t xml:space="preserve"> играх, размер указанной персональной выплаты изменяется, при этом исчисление срока ее действия осуществляется заново в соответствии с порядком, установленным настоящим пунктом.</w:t>
      </w:r>
      <w:proofErr w:type="gramEnd"/>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4.4. Выплаты по итогам работы:</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4.4.1. Выплаты по итогам работы за полугодие устанавливаются в размерах и на условиях, установленных в приложении </w:t>
      </w:r>
      <w:r w:rsidR="00094668">
        <w:rPr>
          <w:rFonts w:ascii="Times New Roman" w:hAnsi="Times New Roman" w:cs="Times New Roman"/>
          <w:sz w:val="28"/>
          <w:szCs w:val="28"/>
        </w:rPr>
        <w:t>№</w:t>
      </w:r>
      <w:r w:rsidRPr="009E7EC0">
        <w:rPr>
          <w:rFonts w:ascii="Times New Roman" w:hAnsi="Times New Roman" w:cs="Times New Roman"/>
          <w:sz w:val="28"/>
          <w:szCs w:val="28"/>
        </w:rPr>
        <w:t xml:space="preserve"> 6 к настоящему Положению.</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4.4.2. Выплаты по итогам работы за особые достижения в решении поставленных задач.</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lastRenderedPageBreak/>
        <w:t xml:space="preserve">4.5. </w:t>
      </w:r>
      <w:proofErr w:type="gramStart"/>
      <w:r w:rsidRPr="009E7EC0">
        <w:rPr>
          <w:rFonts w:ascii="Times New Roman" w:hAnsi="Times New Roman" w:cs="Times New Roman"/>
          <w:sz w:val="28"/>
          <w:szCs w:val="28"/>
        </w:rPr>
        <w:t>Объем средств на осуществление выплат стимулирующего характера руководителям автономных учреждений выделяется в фонде оплаты труда учреждения, предусмотренном в плане финансово-хозяйственной деятельности автономного учреждения, и определяется в кратном отношении к размерам должностных окладов руководителей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w:t>
      </w:r>
      <w:proofErr w:type="gramEnd"/>
      <w:r w:rsidRPr="009E7EC0">
        <w:rPr>
          <w:rFonts w:ascii="Times New Roman" w:hAnsi="Times New Roman" w:cs="Times New Roman"/>
          <w:sz w:val="28"/>
          <w:szCs w:val="28"/>
        </w:rPr>
        <w:t xml:space="preserve"> особыми климатическими условиями.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Количество должностных окладов руководителей автономных учреждений, учитываемых при определении объема средств на осуществление выплат стимулирующего характера руководителям автономных учреждений, </w:t>
      </w:r>
      <w:r w:rsidR="00B24810">
        <w:rPr>
          <w:rFonts w:ascii="Times New Roman" w:hAnsi="Times New Roman" w:cs="Times New Roman"/>
          <w:sz w:val="28"/>
          <w:szCs w:val="28"/>
        </w:rPr>
        <w:t xml:space="preserve">устанавливается в соответствии с постановлением Администрации ЗАТО                      г. Железногорск от 10.06.2011 № 1011 «Об утверждении Положения о системах оплаты труда работников муниципальных учреждений ЗАТО Железногорск» и </w:t>
      </w:r>
      <w:r w:rsidRPr="009E7EC0">
        <w:rPr>
          <w:rFonts w:ascii="Times New Roman" w:hAnsi="Times New Roman" w:cs="Times New Roman"/>
          <w:sz w:val="28"/>
          <w:szCs w:val="28"/>
        </w:rPr>
        <w:t>составляет 27 должностных окладов в год.</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Сложившаяся к концу отчетного периода экономия бюджетных средств по стимулирующим выплатам руководителям автономных учреждений может направляться на стимулирование работников учреждений. Направление указанных средств на иные цели осуществляется по согласованию с Администрацией ЗАТО г. Железногорск.</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4.6. Конкретный размер выплат стимулирующего характера руководителям автономных учреждений устанавливается распоряжением Администрации ЗАТО г. Железногорск.</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Выплаты стимулирующего характера, за исключением персональных выплат и выплат по итогам работы, руководителям автономных учреждений устанавливаются ежеквартально по результатам оценки результативности и качества деятельности автономных учреждений в предыдущем квартале и выплачиваются ежемесячно.</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Выплаты по итогам работы за полугодие руководителям автономных учреждений осуществляются два раза в год.</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Выплаты по итогам работы за особые достижения устанавливаются в абсолютном размере в пределах объема средств на осуществление выплат стимулирующего характера руководителям автономных учреждений на основании ходатайства руководителя учреждения, предоставленного в комиссию по установлению стимулирующих выплат Администрации ЗАТО </w:t>
      </w:r>
      <w:r w:rsidR="00094668">
        <w:rPr>
          <w:rFonts w:ascii="Times New Roman" w:hAnsi="Times New Roman" w:cs="Times New Roman"/>
          <w:sz w:val="28"/>
          <w:szCs w:val="28"/>
        </w:rPr>
        <w:t xml:space="preserve">    </w:t>
      </w:r>
      <w:r w:rsidRPr="009E7EC0">
        <w:rPr>
          <w:rFonts w:ascii="Times New Roman" w:hAnsi="Times New Roman" w:cs="Times New Roman"/>
          <w:sz w:val="28"/>
          <w:szCs w:val="28"/>
        </w:rPr>
        <w:t>г. Железногорск с приложением подтверждающих документов.</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4.7. Распределение фонда стимулирования руководителя автономного учреждения осуществляется ежеквартально комиссией по установлению стимулирующих выплат Администрации ЗАТО г. Железногорск (далее - комиссия).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Полномочия и состав комиссии определяются постановлением Администрации ЗАТО г. Железногорск.</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Ведущий специалист по физической культуре, школьному спорту и массовому спорту Социального отдела Администрации ЗАТО г. Железногорск (далее - Специалист) представляет в комиссию аналитическую информацию о показателях деятельности автономного учреждения, в том числе включающую </w:t>
      </w:r>
      <w:r w:rsidRPr="009E7EC0">
        <w:rPr>
          <w:rFonts w:ascii="Times New Roman" w:hAnsi="Times New Roman" w:cs="Times New Roman"/>
          <w:sz w:val="28"/>
          <w:szCs w:val="28"/>
        </w:rPr>
        <w:lastRenderedPageBreak/>
        <w:t>мнение органов самоуправления учреждения, являющуюся основанием для установления стимулирующих выплат руководителю автономного учреждения.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Руководитель автономного учреждения имеет право присутствовать на заседании комиссии и давать необходимые пояснения.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Комиссия рекомендует установление стимулирующих выплат и их размер. Решение принимается комиссией открытым голосованием при условии присутствия не менее половины членов комиссии и оформляется протоколом. С учетом мнения комиссии Администрация ЗАТО г. Железногорск издает распоряжение об установлении стимулирующих выплат руководителю автономного учреждения.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Выплаты стимулирующего характера устанавливаются за каждый вид выплат раздельно.</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094668" w:rsidRDefault="009E7EC0" w:rsidP="007C0AC1">
      <w:pPr>
        <w:pStyle w:val="ConsPlusTitle"/>
        <w:contextualSpacing/>
        <w:jc w:val="center"/>
        <w:outlineLvl w:val="1"/>
        <w:rPr>
          <w:rFonts w:cs="Times New Roman"/>
          <w:b w:val="0"/>
          <w:sz w:val="28"/>
          <w:szCs w:val="28"/>
        </w:rPr>
      </w:pPr>
      <w:r w:rsidRPr="00094668">
        <w:rPr>
          <w:rFonts w:cs="Times New Roman"/>
          <w:b w:val="0"/>
          <w:sz w:val="28"/>
          <w:szCs w:val="28"/>
        </w:rPr>
        <w:t>5. Е</w:t>
      </w:r>
      <w:r w:rsidR="00094668">
        <w:rPr>
          <w:rFonts w:cs="Times New Roman"/>
          <w:b w:val="0"/>
          <w:sz w:val="28"/>
          <w:szCs w:val="28"/>
        </w:rPr>
        <w:t>диновременная материальная помощь</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9E7EC0" w:rsidP="007C0AC1">
      <w:pPr>
        <w:pStyle w:val="ConsPlusNormal"/>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5.1. Руководителям автономных учреждений может осуществляться выплата единовременной материальной помощи.</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bookmarkStart w:id="3" w:name="P141"/>
      <w:bookmarkEnd w:id="3"/>
      <w:r w:rsidRPr="009E7EC0">
        <w:rPr>
          <w:rFonts w:ascii="Times New Roman" w:hAnsi="Times New Roman" w:cs="Times New Roman"/>
          <w:sz w:val="28"/>
          <w:szCs w:val="28"/>
        </w:rPr>
        <w:t>5.2. Единовременная материальная помощь руководителям автономных учреждений оказывается на основании личного заявления руководителя в следующих случаях:</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смерть супруга (супруги) или близких родственников (детей, родителей);</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бракосочетание;</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рождение ребенка.</w:t>
      </w:r>
    </w:p>
    <w:p w:rsidR="009E7EC0" w:rsidRPr="00094668"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5.3. Размер единовременной материальной помощи составляет три тысячи рублей по каждому основанию, предусмотренному </w:t>
      </w:r>
      <w:hyperlink w:anchor="P141">
        <w:r w:rsidRPr="00094668">
          <w:rPr>
            <w:rFonts w:ascii="Times New Roman" w:hAnsi="Times New Roman" w:cs="Times New Roman"/>
            <w:sz w:val="28"/>
            <w:szCs w:val="28"/>
          </w:rPr>
          <w:t>пунктом 5.2</w:t>
        </w:r>
      </w:hyperlink>
      <w:r w:rsidRPr="00094668">
        <w:rPr>
          <w:rFonts w:ascii="Times New Roman" w:hAnsi="Times New Roman" w:cs="Times New Roman"/>
          <w:sz w:val="28"/>
          <w:szCs w:val="28"/>
        </w:rPr>
        <w:t xml:space="preserve"> настоящего Положения.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094668">
        <w:rPr>
          <w:rFonts w:ascii="Times New Roman" w:hAnsi="Times New Roman" w:cs="Times New Roman"/>
          <w:sz w:val="28"/>
          <w:szCs w:val="28"/>
        </w:rPr>
        <w:t xml:space="preserve">5.4. Единовременная материальная помощь руководителям учреждений по иным основаниям, а также по основаниям, предусмотренным </w:t>
      </w:r>
      <w:hyperlink w:anchor="P141">
        <w:r w:rsidRPr="00094668">
          <w:rPr>
            <w:rFonts w:ascii="Times New Roman" w:hAnsi="Times New Roman" w:cs="Times New Roman"/>
            <w:sz w:val="28"/>
            <w:szCs w:val="28"/>
          </w:rPr>
          <w:t>пунктом 5.2</w:t>
        </w:r>
      </w:hyperlink>
      <w:r w:rsidRPr="00094668">
        <w:rPr>
          <w:rFonts w:ascii="Times New Roman" w:hAnsi="Times New Roman" w:cs="Times New Roman"/>
          <w:sz w:val="28"/>
          <w:szCs w:val="28"/>
        </w:rPr>
        <w:t xml:space="preserve"> настоящего раздела, в повышенном размере оказывается за счет средств</w:t>
      </w:r>
      <w:r w:rsidRPr="009E7EC0">
        <w:rPr>
          <w:rFonts w:ascii="Times New Roman" w:hAnsi="Times New Roman" w:cs="Times New Roman"/>
          <w:sz w:val="28"/>
          <w:szCs w:val="28"/>
        </w:rPr>
        <w:t>, полученных от приносящей доход деятельности, направляемых на оплату труда.</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5.5. Иные основания, размер и порядок выплаты единовременной материальной помощи за счет средств, полученных от приносящей доход деятельности, устанавливаются локальным актом учреждения.</w:t>
      </w:r>
    </w:p>
    <w:p w:rsidR="009E7EC0" w:rsidRPr="009E7EC0" w:rsidRDefault="009E7EC0" w:rsidP="007C0AC1">
      <w:pPr>
        <w:pStyle w:val="ConsPlusNormal"/>
        <w:spacing w:before="280"/>
        <w:ind w:firstLine="540"/>
        <w:contextualSpacing/>
        <w:jc w:val="both"/>
        <w:rPr>
          <w:rFonts w:ascii="Times New Roman" w:hAnsi="Times New Roman" w:cs="Times New Roman"/>
          <w:sz w:val="28"/>
          <w:szCs w:val="28"/>
        </w:rPr>
      </w:pPr>
      <w:r w:rsidRPr="009E7EC0">
        <w:rPr>
          <w:rFonts w:ascii="Times New Roman" w:hAnsi="Times New Roman" w:cs="Times New Roman"/>
          <w:sz w:val="28"/>
          <w:szCs w:val="28"/>
        </w:rPr>
        <w:t>5.6. Выплата единовременной материальной помощи руководителям автономных учреждений производится на основании распоряжения Администрации ЗАТО г. Железногорск с учетом положений настоящего раздела.</w:t>
      </w:r>
    </w:p>
    <w:p w:rsidR="009E7EC0" w:rsidRPr="009E7EC0" w:rsidRDefault="009E7EC0" w:rsidP="007C0AC1">
      <w:pPr>
        <w:pStyle w:val="ConsPlusNormal"/>
        <w:contextualSpacing/>
        <w:jc w:val="both"/>
        <w:rPr>
          <w:rFonts w:ascii="Times New Roman" w:hAnsi="Times New Roman" w:cs="Times New Roman"/>
          <w:sz w:val="28"/>
          <w:szCs w:val="28"/>
        </w:rPr>
      </w:pPr>
    </w:p>
    <w:p w:rsidR="009E7EC0" w:rsidRPr="009E7EC0" w:rsidRDefault="009E7EC0" w:rsidP="007C0AC1">
      <w:pPr>
        <w:pStyle w:val="ConsPlusNormal"/>
        <w:contextualSpacing/>
        <w:jc w:val="both"/>
        <w:rPr>
          <w:rFonts w:ascii="Times New Roman" w:hAnsi="Times New Roman" w:cs="Times New Roman"/>
          <w:sz w:val="28"/>
          <w:szCs w:val="28"/>
        </w:rPr>
      </w:pPr>
    </w:p>
    <w:p w:rsidR="009E7EC0" w:rsidRDefault="009E7EC0" w:rsidP="009E7EC0">
      <w:pPr>
        <w:pStyle w:val="ConsPlusNormal"/>
        <w:jc w:val="both"/>
        <w:rPr>
          <w:rFonts w:ascii="Times New Roman" w:hAnsi="Times New Roman" w:cs="Times New Roman"/>
          <w:sz w:val="28"/>
          <w:szCs w:val="28"/>
        </w:rPr>
      </w:pPr>
    </w:p>
    <w:p w:rsidR="00FF0458" w:rsidRDefault="00FF0458" w:rsidP="009E7EC0">
      <w:pPr>
        <w:pStyle w:val="ConsPlusNormal"/>
        <w:jc w:val="both"/>
        <w:rPr>
          <w:rFonts w:ascii="Times New Roman" w:hAnsi="Times New Roman" w:cs="Times New Roman"/>
          <w:sz w:val="28"/>
          <w:szCs w:val="28"/>
        </w:rPr>
      </w:pPr>
    </w:p>
    <w:p w:rsidR="00FF0458" w:rsidRPr="009E7EC0" w:rsidRDefault="00FF0458"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Default="009E7EC0" w:rsidP="009E7EC0">
      <w:pPr>
        <w:pStyle w:val="ConsPlusNormal"/>
        <w:jc w:val="both"/>
        <w:rPr>
          <w:rFonts w:ascii="Times New Roman" w:hAnsi="Times New Roman" w:cs="Times New Roman"/>
          <w:sz w:val="28"/>
          <w:szCs w:val="28"/>
        </w:rPr>
      </w:pPr>
    </w:p>
    <w:p w:rsidR="001C0D5A" w:rsidRPr="009E7EC0" w:rsidRDefault="001C0D5A" w:rsidP="009E7EC0">
      <w:pPr>
        <w:pStyle w:val="ConsPlusNormal"/>
        <w:jc w:val="both"/>
        <w:rPr>
          <w:rFonts w:ascii="Times New Roman" w:hAnsi="Times New Roman" w:cs="Times New Roman"/>
          <w:sz w:val="28"/>
          <w:szCs w:val="28"/>
        </w:rPr>
      </w:pPr>
    </w:p>
    <w:tbl>
      <w:tblPr>
        <w:tblStyle w:val="a3"/>
        <w:tblW w:w="0" w:type="auto"/>
        <w:tblInd w:w="5070" w:type="dxa"/>
        <w:tblLook w:val="04A0"/>
      </w:tblPr>
      <w:tblGrid>
        <w:gridCol w:w="4783"/>
      </w:tblGrid>
      <w:tr w:rsidR="00751BE9" w:rsidTr="00751BE9">
        <w:tc>
          <w:tcPr>
            <w:tcW w:w="4783" w:type="dxa"/>
            <w:tcBorders>
              <w:top w:val="nil"/>
              <w:left w:val="nil"/>
              <w:bottom w:val="nil"/>
              <w:right w:val="nil"/>
            </w:tcBorders>
          </w:tcPr>
          <w:p w:rsidR="00751BE9" w:rsidRPr="009E7EC0" w:rsidRDefault="00751BE9" w:rsidP="00751BE9">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1</w:t>
            </w:r>
          </w:p>
          <w:p w:rsidR="00751BE9" w:rsidRPr="009E7EC0" w:rsidRDefault="00751BE9" w:rsidP="00751BE9">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751BE9" w:rsidRPr="009E7EC0" w:rsidRDefault="00751BE9" w:rsidP="00751BE9">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sidR="001C0D5A">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1C0D5A" w:rsidRDefault="00751BE9" w:rsidP="001C0D5A">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w:t>
            </w:r>
            <w:r w:rsidR="001C0D5A">
              <w:rPr>
                <w:rFonts w:ascii="Times New Roman" w:hAnsi="Times New Roman" w:cs="Times New Roman"/>
                <w:sz w:val="28"/>
                <w:szCs w:val="28"/>
              </w:rPr>
              <w:t>обще</w:t>
            </w:r>
            <w:r>
              <w:rPr>
                <w:rFonts w:ascii="Times New Roman" w:hAnsi="Times New Roman" w:cs="Times New Roman"/>
                <w:sz w:val="28"/>
                <w:szCs w:val="28"/>
              </w:rPr>
              <w:t xml:space="preserve">образовательные </w:t>
            </w:r>
            <w:r w:rsidRPr="009E7EC0">
              <w:rPr>
                <w:rFonts w:ascii="Times New Roman" w:hAnsi="Times New Roman" w:cs="Times New Roman"/>
                <w:sz w:val="28"/>
                <w:szCs w:val="28"/>
              </w:rPr>
              <w:t xml:space="preserve">программы </w:t>
            </w:r>
            <w:r w:rsidR="001C0D5A">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751BE9" w:rsidRDefault="00751BE9" w:rsidP="001C0D5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9E7EC0" w:rsidRPr="009E7EC0" w:rsidRDefault="009E7EC0" w:rsidP="009E7EC0">
      <w:pPr>
        <w:pStyle w:val="ConsPlusNormal"/>
        <w:jc w:val="right"/>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751BE9" w:rsidRDefault="009E7EC0" w:rsidP="009E7EC0">
      <w:pPr>
        <w:pStyle w:val="ConsPlusTitle"/>
        <w:jc w:val="center"/>
        <w:rPr>
          <w:rFonts w:cs="Times New Roman"/>
          <w:b w:val="0"/>
          <w:sz w:val="28"/>
          <w:szCs w:val="28"/>
        </w:rPr>
      </w:pPr>
      <w:bookmarkStart w:id="4" w:name="P163"/>
      <w:bookmarkEnd w:id="4"/>
      <w:r w:rsidRPr="00751BE9">
        <w:rPr>
          <w:rFonts w:cs="Times New Roman"/>
          <w:b w:val="0"/>
          <w:sz w:val="28"/>
          <w:szCs w:val="28"/>
        </w:rPr>
        <w:t>К</w:t>
      </w:r>
      <w:r w:rsidR="00751BE9">
        <w:rPr>
          <w:rFonts w:cs="Times New Roman"/>
          <w:b w:val="0"/>
          <w:sz w:val="28"/>
          <w:szCs w:val="28"/>
        </w:rPr>
        <w:t>оличество средних окладов (должностных окладов), ставок заработной платы работников основного персонала, используемое при определении должностного оклада руководителя автономного учреждения с учетом отнесения учреждения к группе по оплате труда руководителей</w:t>
      </w:r>
    </w:p>
    <w:p w:rsidR="00751BE9" w:rsidRDefault="00751BE9" w:rsidP="009E7EC0">
      <w:pPr>
        <w:pStyle w:val="ConsPlusTitle"/>
        <w:jc w:val="center"/>
        <w:rPr>
          <w:rFonts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418"/>
        <w:gridCol w:w="1417"/>
        <w:gridCol w:w="1418"/>
        <w:gridCol w:w="1417"/>
      </w:tblGrid>
      <w:tr w:rsidR="00751BE9" w:rsidRPr="009E7EC0" w:rsidTr="00751BE9">
        <w:tc>
          <w:tcPr>
            <w:tcW w:w="4031" w:type="dxa"/>
            <w:vMerge w:val="restart"/>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Учреждения</w:t>
            </w:r>
          </w:p>
        </w:tc>
        <w:tc>
          <w:tcPr>
            <w:tcW w:w="5670" w:type="dxa"/>
            <w:gridSpan w:val="4"/>
            <w:vAlign w:val="center"/>
          </w:tcPr>
          <w:p w:rsidR="00751BE9" w:rsidRPr="009E7EC0" w:rsidRDefault="00751BE9" w:rsidP="00751BE9">
            <w:pPr>
              <w:pStyle w:val="ConsPlusNormal"/>
              <w:jc w:val="center"/>
              <w:rPr>
                <w:rFonts w:ascii="Times New Roman" w:hAnsi="Times New Roman" w:cs="Times New Roman"/>
                <w:sz w:val="28"/>
                <w:szCs w:val="28"/>
              </w:rPr>
            </w:pPr>
            <w:r w:rsidRPr="009E7EC0">
              <w:rPr>
                <w:rFonts w:ascii="Times New Roman" w:hAnsi="Times New Roman" w:cs="Times New Roman"/>
                <w:sz w:val="28"/>
                <w:szCs w:val="28"/>
              </w:rPr>
              <w:t>Количество средних окладов (должностных окладов), ставок заработной платы работников основного персонала учреждения</w:t>
            </w:r>
          </w:p>
        </w:tc>
      </w:tr>
      <w:tr w:rsidR="00751BE9" w:rsidRPr="009E7EC0" w:rsidTr="00751BE9">
        <w:tc>
          <w:tcPr>
            <w:tcW w:w="4031" w:type="dxa"/>
            <w:vMerge/>
            <w:vAlign w:val="center"/>
          </w:tcPr>
          <w:p w:rsidR="00751BE9" w:rsidRPr="009E7EC0" w:rsidRDefault="00751BE9" w:rsidP="00751BE9">
            <w:pPr>
              <w:pStyle w:val="ConsPlusNormal"/>
              <w:jc w:val="center"/>
              <w:rPr>
                <w:rFonts w:ascii="Times New Roman" w:hAnsi="Times New Roman" w:cs="Times New Roman"/>
                <w:sz w:val="28"/>
                <w:szCs w:val="28"/>
              </w:rPr>
            </w:pPr>
          </w:p>
        </w:tc>
        <w:tc>
          <w:tcPr>
            <w:tcW w:w="1418"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1 группа по оплате труда</w:t>
            </w:r>
          </w:p>
        </w:tc>
        <w:tc>
          <w:tcPr>
            <w:tcW w:w="1417"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2 группа по оплате труда</w:t>
            </w:r>
          </w:p>
        </w:tc>
        <w:tc>
          <w:tcPr>
            <w:tcW w:w="1418"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3 группа по оплате труда</w:t>
            </w:r>
          </w:p>
        </w:tc>
        <w:tc>
          <w:tcPr>
            <w:tcW w:w="1417"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4 группа по оплате труда</w:t>
            </w:r>
          </w:p>
        </w:tc>
      </w:tr>
      <w:tr w:rsidR="00751BE9" w:rsidRPr="009E7EC0" w:rsidTr="00751BE9">
        <w:tc>
          <w:tcPr>
            <w:tcW w:w="4031" w:type="dxa"/>
          </w:tcPr>
          <w:p w:rsidR="001C0D5A" w:rsidRDefault="00751BE9" w:rsidP="001C0D5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Муниципальные автономные учреждения</w:t>
            </w:r>
            <w:r w:rsidR="001C0D5A">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 xml:space="preserve">, реализующие </w:t>
            </w:r>
            <w:r>
              <w:rPr>
                <w:rFonts w:ascii="Times New Roman" w:hAnsi="Times New Roman" w:cs="Times New Roman"/>
                <w:sz w:val="28"/>
                <w:szCs w:val="28"/>
              </w:rPr>
              <w:t xml:space="preserve">дополнительные </w:t>
            </w:r>
            <w:r w:rsidR="001C0D5A">
              <w:rPr>
                <w:rFonts w:ascii="Times New Roman" w:hAnsi="Times New Roman" w:cs="Times New Roman"/>
                <w:sz w:val="28"/>
                <w:szCs w:val="28"/>
              </w:rPr>
              <w:t>обще</w:t>
            </w:r>
            <w:r>
              <w:rPr>
                <w:rFonts w:ascii="Times New Roman" w:hAnsi="Times New Roman" w:cs="Times New Roman"/>
                <w:sz w:val="28"/>
                <w:szCs w:val="28"/>
              </w:rPr>
              <w:t xml:space="preserve">образовательные </w:t>
            </w:r>
            <w:r w:rsidRPr="009E7EC0">
              <w:rPr>
                <w:rFonts w:ascii="Times New Roman" w:hAnsi="Times New Roman" w:cs="Times New Roman"/>
                <w:sz w:val="28"/>
                <w:szCs w:val="28"/>
              </w:rPr>
              <w:t>программы</w:t>
            </w:r>
            <w:r w:rsidR="001C0D5A">
              <w:rPr>
                <w:rFonts w:ascii="Times New Roman" w:hAnsi="Times New Roman" w:cs="Times New Roman"/>
                <w:sz w:val="28"/>
                <w:szCs w:val="28"/>
              </w:rPr>
              <w:t xml:space="preserve"> в области физической культуры и спорта</w:t>
            </w:r>
            <w:r w:rsidRPr="009E7EC0">
              <w:rPr>
                <w:rFonts w:ascii="Times New Roman" w:hAnsi="Times New Roman" w:cs="Times New Roman"/>
                <w:sz w:val="28"/>
                <w:szCs w:val="28"/>
              </w:rPr>
              <w:t xml:space="preserve"> на территории ЗАТО </w:t>
            </w:r>
          </w:p>
          <w:p w:rsidR="00751BE9" w:rsidRPr="009E7EC0" w:rsidRDefault="00751BE9" w:rsidP="001C0D5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c>
          <w:tcPr>
            <w:tcW w:w="1418"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2,4 -</w:t>
            </w:r>
            <w:r w:rsidRPr="009E7EC0">
              <w:rPr>
                <w:rFonts w:ascii="Times New Roman" w:hAnsi="Times New Roman" w:cs="Times New Roman"/>
                <w:sz w:val="28"/>
                <w:szCs w:val="28"/>
              </w:rPr>
              <w:t xml:space="preserve"> 2,</w:t>
            </w:r>
            <w:r>
              <w:rPr>
                <w:rFonts w:ascii="Times New Roman" w:hAnsi="Times New Roman" w:cs="Times New Roman"/>
                <w:sz w:val="28"/>
                <w:szCs w:val="28"/>
              </w:rPr>
              <w:t>7</w:t>
            </w:r>
          </w:p>
        </w:tc>
        <w:tc>
          <w:tcPr>
            <w:tcW w:w="1417"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w:t>
            </w:r>
            <w:r w:rsidRPr="009E7EC0">
              <w:rPr>
                <w:rFonts w:ascii="Times New Roman" w:hAnsi="Times New Roman" w:cs="Times New Roman"/>
                <w:sz w:val="28"/>
                <w:szCs w:val="28"/>
              </w:rPr>
              <w:t xml:space="preserve">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2,3</w:t>
            </w:r>
          </w:p>
        </w:tc>
        <w:tc>
          <w:tcPr>
            <w:tcW w:w="1418"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1,8</w:t>
            </w:r>
            <w:r w:rsidRPr="009E7EC0">
              <w:rPr>
                <w:rFonts w:ascii="Times New Roman" w:hAnsi="Times New Roman" w:cs="Times New Roman"/>
                <w:sz w:val="28"/>
                <w:szCs w:val="28"/>
              </w:rPr>
              <w:t xml:space="preserve">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2,0</w:t>
            </w:r>
          </w:p>
        </w:tc>
        <w:tc>
          <w:tcPr>
            <w:tcW w:w="1417" w:type="dxa"/>
            <w:vAlign w:val="center"/>
          </w:tcPr>
          <w:p w:rsidR="00751BE9" w:rsidRPr="009E7EC0" w:rsidRDefault="00751BE9" w:rsidP="00751BE9">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1,</w:t>
            </w:r>
            <w:r>
              <w:rPr>
                <w:rFonts w:ascii="Times New Roman" w:hAnsi="Times New Roman" w:cs="Times New Roman"/>
                <w:sz w:val="28"/>
                <w:szCs w:val="28"/>
              </w:rPr>
              <w:t>5</w:t>
            </w:r>
            <w:r w:rsidRPr="009E7EC0">
              <w:rPr>
                <w:rFonts w:ascii="Times New Roman" w:hAnsi="Times New Roman" w:cs="Times New Roman"/>
                <w:sz w:val="28"/>
                <w:szCs w:val="28"/>
              </w:rPr>
              <w:t xml:space="preserve"> - 1,</w:t>
            </w:r>
            <w:r>
              <w:rPr>
                <w:rFonts w:ascii="Times New Roman" w:hAnsi="Times New Roman" w:cs="Times New Roman"/>
                <w:sz w:val="28"/>
                <w:szCs w:val="28"/>
              </w:rPr>
              <w:t>7</w:t>
            </w:r>
          </w:p>
        </w:tc>
      </w:tr>
    </w:tbl>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751BE9" w:rsidRDefault="00751BE9" w:rsidP="009E7EC0">
      <w:pPr>
        <w:pStyle w:val="ConsPlusNormal"/>
        <w:jc w:val="right"/>
        <w:outlineLvl w:val="1"/>
        <w:rPr>
          <w:rFonts w:ascii="Times New Roman" w:hAnsi="Times New Roman" w:cs="Times New Roman"/>
          <w:sz w:val="28"/>
          <w:szCs w:val="28"/>
        </w:rPr>
      </w:pPr>
    </w:p>
    <w:p w:rsidR="00FF0458" w:rsidRDefault="00FF0458" w:rsidP="009E7EC0">
      <w:pPr>
        <w:pStyle w:val="ConsPlusNormal"/>
        <w:jc w:val="right"/>
        <w:outlineLvl w:val="1"/>
        <w:rPr>
          <w:rFonts w:ascii="Times New Roman" w:hAnsi="Times New Roman" w:cs="Times New Roman"/>
          <w:sz w:val="28"/>
          <w:szCs w:val="28"/>
        </w:rPr>
      </w:pPr>
    </w:p>
    <w:p w:rsidR="00751BE9" w:rsidRDefault="00751BE9" w:rsidP="009E7EC0">
      <w:pPr>
        <w:pStyle w:val="ConsPlusNormal"/>
        <w:jc w:val="right"/>
        <w:outlineLvl w:val="1"/>
        <w:rPr>
          <w:rFonts w:ascii="Times New Roman" w:hAnsi="Times New Roman" w:cs="Times New Roman"/>
          <w:sz w:val="28"/>
          <w:szCs w:val="28"/>
        </w:rPr>
      </w:pPr>
    </w:p>
    <w:p w:rsidR="009056AA" w:rsidRDefault="009056AA" w:rsidP="009E7EC0">
      <w:pPr>
        <w:pStyle w:val="ConsPlusNormal"/>
        <w:jc w:val="right"/>
        <w:outlineLvl w:val="1"/>
        <w:rPr>
          <w:rFonts w:ascii="Times New Roman" w:hAnsi="Times New Roman" w:cs="Times New Roman"/>
          <w:sz w:val="28"/>
          <w:szCs w:val="28"/>
        </w:rPr>
      </w:pPr>
    </w:p>
    <w:p w:rsidR="00751BE9" w:rsidRDefault="00751BE9" w:rsidP="009E7EC0">
      <w:pPr>
        <w:pStyle w:val="ConsPlusNormal"/>
        <w:jc w:val="right"/>
        <w:outlineLvl w:val="1"/>
        <w:rPr>
          <w:rFonts w:ascii="Times New Roman" w:hAnsi="Times New Roman" w:cs="Times New Roman"/>
          <w:sz w:val="28"/>
          <w:szCs w:val="28"/>
        </w:rPr>
      </w:pPr>
    </w:p>
    <w:p w:rsidR="00751BE9" w:rsidRDefault="00751BE9" w:rsidP="009E7EC0">
      <w:pPr>
        <w:pStyle w:val="ConsPlusNormal"/>
        <w:jc w:val="right"/>
        <w:outlineLvl w:val="1"/>
        <w:rPr>
          <w:rFonts w:ascii="Times New Roman" w:hAnsi="Times New Roman" w:cs="Times New Roman"/>
          <w:sz w:val="28"/>
          <w:szCs w:val="28"/>
        </w:rPr>
      </w:pPr>
    </w:p>
    <w:tbl>
      <w:tblPr>
        <w:tblStyle w:val="a3"/>
        <w:tblW w:w="0" w:type="auto"/>
        <w:tblInd w:w="5070" w:type="dxa"/>
        <w:tblLook w:val="04A0"/>
      </w:tblPr>
      <w:tblGrid>
        <w:gridCol w:w="4783"/>
      </w:tblGrid>
      <w:tr w:rsidR="00751BE9" w:rsidTr="00751BE9">
        <w:tc>
          <w:tcPr>
            <w:tcW w:w="4783" w:type="dxa"/>
            <w:tcBorders>
              <w:top w:val="nil"/>
              <w:left w:val="nil"/>
              <w:bottom w:val="nil"/>
              <w:right w:val="nil"/>
            </w:tcBorders>
          </w:tcPr>
          <w:p w:rsidR="00751BE9" w:rsidRPr="009E7EC0" w:rsidRDefault="00751BE9" w:rsidP="00751BE9">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2</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9056AA" w:rsidRDefault="009056AA" w:rsidP="009056AA">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общеобразовательные </w:t>
            </w:r>
            <w:r w:rsidRPr="009E7EC0">
              <w:rPr>
                <w:rFonts w:ascii="Times New Roman" w:hAnsi="Times New Roman" w:cs="Times New Roman"/>
                <w:sz w:val="28"/>
                <w:szCs w:val="28"/>
              </w:rPr>
              <w:t xml:space="preserve">программы </w:t>
            </w:r>
            <w:r>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751BE9" w:rsidRDefault="009056AA" w:rsidP="009056AA">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9E7EC0" w:rsidRPr="009E7EC0" w:rsidRDefault="009E7EC0" w:rsidP="009E7EC0">
      <w:pPr>
        <w:pStyle w:val="ConsPlusNormal"/>
        <w:jc w:val="both"/>
        <w:rPr>
          <w:rFonts w:ascii="Times New Roman" w:hAnsi="Times New Roman" w:cs="Times New Roman"/>
          <w:sz w:val="28"/>
          <w:szCs w:val="28"/>
        </w:rPr>
      </w:pPr>
    </w:p>
    <w:p w:rsidR="00754B6D" w:rsidRDefault="00754B6D" w:rsidP="00754B6D">
      <w:pPr>
        <w:spacing w:after="1" w:line="220" w:lineRule="auto"/>
        <w:jc w:val="center"/>
        <w:rPr>
          <w:sz w:val="28"/>
          <w:szCs w:val="28"/>
        </w:rPr>
      </w:pPr>
      <w:bookmarkStart w:id="5" w:name="P197"/>
      <w:bookmarkEnd w:id="5"/>
      <w:r>
        <w:rPr>
          <w:sz w:val="28"/>
          <w:szCs w:val="28"/>
        </w:rPr>
        <w:t xml:space="preserve">Перечень должностей, профессий работников, </w:t>
      </w:r>
    </w:p>
    <w:p w:rsidR="00754B6D" w:rsidRPr="00A76E47" w:rsidRDefault="00754B6D" w:rsidP="00754B6D">
      <w:pPr>
        <w:spacing w:after="1" w:line="220" w:lineRule="auto"/>
        <w:jc w:val="center"/>
        <w:rPr>
          <w:sz w:val="28"/>
          <w:szCs w:val="28"/>
        </w:rPr>
      </w:pPr>
      <w:r>
        <w:rPr>
          <w:sz w:val="28"/>
          <w:szCs w:val="28"/>
        </w:rPr>
        <w:t xml:space="preserve">относимых к основному персоналу для расчета средней заработной </w:t>
      </w:r>
      <w:proofErr w:type="gramStart"/>
      <w:r>
        <w:rPr>
          <w:sz w:val="28"/>
          <w:szCs w:val="28"/>
        </w:rPr>
        <w:t>платы и определения размеров должностных окладов руководителей автономных учреждений</w:t>
      </w:r>
      <w:proofErr w:type="gramEnd"/>
      <w:r>
        <w:rPr>
          <w:sz w:val="28"/>
          <w:szCs w:val="28"/>
        </w:rPr>
        <w:t xml:space="preserve"> </w:t>
      </w:r>
    </w:p>
    <w:p w:rsidR="009E7EC0" w:rsidRPr="009E7EC0" w:rsidRDefault="009E7EC0" w:rsidP="009E7EC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5"/>
        <w:gridCol w:w="4486"/>
      </w:tblGrid>
      <w:tr w:rsidR="00754B6D" w:rsidRPr="009E7EC0" w:rsidTr="00754B6D">
        <w:tc>
          <w:tcPr>
            <w:tcW w:w="5215" w:type="dxa"/>
            <w:vAlign w:val="center"/>
          </w:tcPr>
          <w:p w:rsidR="00754B6D" w:rsidRPr="009E7EC0" w:rsidRDefault="00754B6D" w:rsidP="00754B6D">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Учреждения</w:t>
            </w:r>
          </w:p>
        </w:tc>
        <w:tc>
          <w:tcPr>
            <w:tcW w:w="4486" w:type="dxa"/>
            <w:vAlign w:val="center"/>
          </w:tcPr>
          <w:p w:rsidR="00754B6D" w:rsidRPr="009E7EC0" w:rsidRDefault="00754B6D" w:rsidP="00754B6D">
            <w:pPr>
              <w:pStyle w:val="ConsPlusNormal"/>
              <w:ind w:firstLine="0"/>
              <w:jc w:val="center"/>
              <w:rPr>
                <w:rFonts w:ascii="Times New Roman" w:hAnsi="Times New Roman" w:cs="Times New Roman"/>
                <w:sz w:val="28"/>
                <w:szCs w:val="28"/>
              </w:rPr>
            </w:pPr>
            <w:r w:rsidRPr="009E7EC0">
              <w:rPr>
                <w:rFonts w:ascii="Times New Roman" w:hAnsi="Times New Roman" w:cs="Times New Roman"/>
                <w:sz w:val="28"/>
                <w:szCs w:val="28"/>
              </w:rPr>
              <w:t>Должности, профессии работников учреждений</w:t>
            </w:r>
          </w:p>
        </w:tc>
      </w:tr>
      <w:tr w:rsidR="00754B6D" w:rsidRPr="009E7EC0" w:rsidTr="00754B6D">
        <w:tc>
          <w:tcPr>
            <w:tcW w:w="5215" w:type="dxa"/>
          </w:tcPr>
          <w:p w:rsidR="00754B6D" w:rsidRPr="009E7EC0" w:rsidRDefault="00754B6D" w:rsidP="00E92E65">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Муниципальные автономные учреждения</w:t>
            </w:r>
            <w:r w:rsidR="00E92E65">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 xml:space="preserve">, реализующие </w:t>
            </w:r>
            <w:r>
              <w:rPr>
                <w:rFonts w:ascii="Times New Roman" w:hAnsi="Times New Roman" w:cs="Times New Roman"/>
                <w:sz w:val="28"/>
                <w:szCs w:val="28"/>
              </w:rPr>
              <w:t xml:space="preserve">дополнительные </w:t>
            </w:r>
            <w:r w:rsidR="00E92E65">
              <w:rPr>
                <w:rFonts w:ascii="Times New Roman" w:hAnsi="Times New Roman" w:cs="Times New Roman"/>
                <w:sz w:val="28"/>
                <w:szCs w:val="28"/>
              </w:rPr>
              <w:t>обще</w:t>
            </w:r>
            <w:r>
              <w:rPr>
                <w:rFonts w:ascii="Times New Roman" w:hAnsi="Times New Roman" w:cs="Times New Roman"/>
                <w:sz w:val="28"/>
                <w:szCs w:val="28"/>
              </w:rPr>
              <w:t xml:space="preserve">образовательные </w:t>
            </w:r>
            <w:r w:rsidRPr="009E7EC0">
              <w:rPr>
                <w:rFonts w:ascii="Times New Roman" w:hAnsi="Times New Roman" w:cs="Times New Roman"/>
                <w:sz w:val="28"/>
                <w:szCs w:val="28"/>
              </w:rPr>
              <w:t xml:space="preserve">программы </w:t>
            </w:r>
            <w:r w:rsidR="00E92E65">
              <w:rPr>
                <w:rFonts w:ascii="Times New Roman" w:hAnsi="Times New Roman" w:cs="Times New Roman"/>
                <w:sz w:val="28"/>
                <w:szCs w:val="28"/>
              </w:rPr>
              <w:t>в области физической культуры и спорта</w:t>
            </w:r>
            <w:r w:rsidRPr="009E7EC0">
              <w:rPr>
                <w:rFonts w:ascii="Times New Roman" w:hAnsi="Times New Roman" w:cs="Times New Roman"/>
                <w:sz w:val="28"/>
                <w:szCs w:val="28"/>
              </w:rPr>
              <w:t xml:space="preserve"> на территории ЗАТО</w:t>
            </w:r>
            <w:r>
              <w:rPr>
                <w:rFonts w:ascii="Times New Roman" w:hAnsi="Times New Roman" w:cs="Times New Roman"/>
                <w:sz w:val="28"/>
                <w:szCs w:val="28"/>
              </w:rPr>
              <w:t xml:space="preserve"> </w:t>
            </w:r>
            <w:r w:rsidRPr="009E7EC0">
              <w:rPr>
                <w:rFonts w:ascii="Times New Roman" w:hAnsi="Times New Roman" w:cs="Times New Roman"/>
                <w:sz w:val="28"/>
                <w:szCs w:val="28"/>
              </w:rPr>
              <w:t>г. Железногорск</w:t>
            </w:r>
          </w:p>
        </w:tc>
        <w:tc>
          <w:tcPr>
            <w:tcW w:w="4486" w:type="dxa"/>
          </w:tcPr>
          <w:p w:rsidR="00754B6D" w:rsidRPr="009E7EC0" w:rsidRDefault="00754B6D" w:rsidP="00754B6D">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Тренер</w:t>
            </w:r>
            <w:r>
              <w:rPr>
                <w:rFonts w:ascii="Times New Roman" w:hAnsi="Times New Roman" w:cs="Times New Roman"/>
                <w:sz w:val="28"/>
                <w:szCs w:val="28"/>
              </w:rPr>
              <w:t>-преподаватель, старший тренер-преподаватель</w:t>
            </w:r>
            <w:r w:rsidRPr="009E7EC0">
              <w:rPr>
                <w:rFonts w:ascii="Times New Roman" w:hAnsi="Times New Roman" w:cs="Times New Roman"/>
                <w:sz w:val="28"/>
                <w:szCs w:val="28"/>
              </w:rPr>
              <w:t>,</w:t>
            </w:r>
          </w:p>
          <w:p w:rsidR="00754B6D" w:rsidRPr="009E7EC0" w:rsidRDefault="00754B6D" w:rsidP="00754B6D">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инструктор-методист,</w:t>
            </w:r>
          </w:p>
          <w:p w:rsidR="00754B6D" w:rsidRPr="009E7EC0" w:rsidRDefault="00754B6D" w:rsidP="00754B6D">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старший инструктор-методист,</w:t>
            </w:r>
          </w:p>
          <w:p w:rsidR="00754B6D" w:rsidRPr="009E7EC0" w:rsidRDefault="00754B6D" w:rsidP="00754B6D">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инструктор по спорту</w:t>
            </w:r>
          </w:p>
        </w:tc>
      </w:tr>
    </w:tbl>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FF0458" w:rsidRDefault="00FF0458" w:rsidP="009E7EC0">
      <w:pPr>
        <w:pStyle w:val="ConsPlusNormal"/>
        <w:jc w:val="right"/>
        <w:outlineLvl w:val="1"/>
        <w:rPr>
          <w:rFonts w:ascii="Times New Roman" w:hAnsi="Times New Roman" w:cs="Times New Roman"/>
          <w:sz w:val="28"/>
          <w:szCs w:val="28"/>
        </w:rPr>
      </w:pPr>
    </w:p>
    <w:p w:rsidR="00E92E65" w:rsidRDefault="00E92E65"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p w:rsidR="00754B6D" w:rsidRDefault="00754B6D" w:rsidP="009E7EC0">
      <w:pPr>
        <w:pStyle w:val="ConsPlusNormal"/>
        <w:jc w:val="right"/>
        <w:outlineLvl w:val="1"/>
        <w:rPr>
          <w:rFonts w:ascii="Times New Roman" w:hAnsi="Times New Roman" w:cs="Times New Roman"/>
          <w:sz w:val="28"/>
          <w:szCs w:val="28"/>
        </w:rPr>
      </w:pPr>
    </w:p>
    <w:tbl>
      <w:tblPr>
        <w:tblStyle w:val="a3"/>
        <w:tblW w:w="0" w:type="auto"/>
        <w:tblInd w:w="5070" w:type="dxa"/>
        <w:tblLook w:val="04A0"/>
      </w:tblPr>
      <w:tblGrid>
        <w:gridCol w:w="4783"/>
      </w:tblGrid>
      <w:tr w:rsidR="00754B6D" w:rsidTr="00754B6D">
        <w:tc>
          <w:tcPr>
            <w:tcW w:w="4783" w:type="dxa"/>
            <w:tcBorders>
              <w:top w:val="nil"/>
              <w:left w:val="nil"/>
              <w:bottom w:val="nil"/>
              <w:right w:val="nil"/>
            </w:tcBorders>
          </w:tcPr>
          <w:p w:rsidR="00754B6D" w:rsidRPr="009E7EC0" w:rsidRDefault="00754B6D" w:rsidP="00754B6D">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3</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9056AA" w:rsidRDefault="009056AA" w:rsidP="009056AA">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общеобразовательные </w:t>
            </w:r>
            <w:r w:rsidRPr="009E7EC0">
              <w:rPr>
                <w:rFonts w:ascii="Times New Roman" w:hAnsi="Times New Roman" w:cs="Times New Roman"/>
                <w:sz w:val="28"/>
                <w:szCs w:val="28"/>
              </w:rPr>
              <w:t xml:space="preserve">программы </w:t>
            </w:r>
            <w:r>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754B6D" w:rsidRDefault="009056AA" w:rsidP="009056AA">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9E7EC0" w:rsidRPr="009E7EC0" w:rsidRDefault="009E7EC0" w:rsidP="009E7EC0">
      <w:pPr>
        <w:pStyle w:val="ConsPlusNormal"/>
        <w:jc w:val="right"/>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754B6D" w:rsidRDefault="00754B6D" w:rsidP="00754B6D">
      <w:pPr>
        <w:spacing w:after="1" w:line="220" w:lineRule="auto"/>
        <w:jc w:val="center"/>
        <w:rPr>
          <w:sz w:val="28"/>
          <w:szCs w:val="28"/>
        </w:rPr>
      </w:pPr>
      <w:bookmarkStart w:id="6" w:name="P225"/>
      <w:bookmarkEnd w:id="6"/>
      <w:r w:rsidRPr="00A76E47">
        <w:rPr>
          <w:sz w:val="28"/>
          <w:szCs w:val="28"/>
        </w:rPr>
        <w:t>О</w:t>
      </w:r>
      <w:r>
        <w:rPr>
          <w:sz w:val="28"/>
          <w:szCs w:val="28"/>
        </w:rPr>
        <w:t xml:space="preserve">бъемные показатели </w:t>
      </w:r>
    </w:p>
    <w:p w:rsidR="00754B6D" w:rsidRPr="00A76E47" w:rsidRDefault="00754B6D" w:rsidP="00754B6D">
      <w:pPr>
        <w:spacing w:after="1" w:line="220" w:lineRule="auto"/>
        <w:jc w:val="center"/>
        <w:rPr>
          <w:sz w:val="28"/>
          <w:szCs w:val="28"/>
        </w:rPr>
      </w:pPr>
      <w:r>
        <w:rPr>
          <w:sz w:val="28"/>
          <w:szCs w:val="28"/>
        </w:rPr>
        <w:t>для отнесения автономных</w:t>
      </w:r>
      <w:r w:rsidR="00570323">
        <w:rPr>
          <w:sz w:val="28"/>
          <w:szCs w:val="28"/>
        </w:rPr>
        <w:t xml:space="preserve"> учреждений</w:t>
      </w:r>
      <w:r>
        <w:rPr>
          <w:sz w:val="28"/>
          <w:szCs w:val="28"/>
        </w:rPr>
        <w:t xml:space="preserve"> к группе по оплате труда руководителей </w:t>
      </w: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5E68A6">
      <w:pPr>
        <w:pStyle w:val="ConsPlusNormal"/>
        <w:ind w:firstLine="709"/>
        <w:contextualSpacing/>
        <w:jc w:val="both"/>
        <w:rPr>
          <w:rFonts w:ascii="Times New Roman" w:hAnsi="Times New Roman" w:cs="Times New Roman"/>
          <w:sz w:val="28"/>
          <w:szCs w:val="28"/>
        </w:rPr>
      </w:pPr>
      <w:r w:rsidRPr="009E7EC0">
        <w:rPr>
          <w:rFonts w:ascii="Times New Roman" w:hAnsi="Times New Roman" w:cs="Times New Roman"/>
          <w:sz w:val="28"/>
          <w:szCs w:val="28"/>
        </w:rPr>
        <w:t>1. Показатели для отнесения автономных учреждений к группам по оплате труда руководителей учреждений:</w:t>
      </w:r>
    </w:p>
    <w:p w:rsidR="005E68A6" w:rsidRDefault="009E7EC0" w:rsidP="005E68A6">
      <w:pPr>
        <w:pStyle w:val="ConsPlusNormal"/>
        <w:spacing w:before="280"/>
        <w:ind w:firstLine="709"/>
        <w:contextualSpacing/>
        <w:jc w:val="both"/>
        <w:rPr>
          <w:rFonts w:ascii="Times New Roman" w:hAnsi="Times New Roman" w:cs="Times New Roman"/>
          <w:sz w:val="28"/>
          <w:szCs w:val="28"/>
        </w:rPr>
      </w:pPr>
      <w:r w:rsidRPr="009E7EC0">
        <w:rPr>
          <w:rFonts w:ascii="Times New Roman" w:hAnsi="Times New Roman" w:cs="Times New Roman"/>
          <w:sz w:val="28"/>
          <w:szCs w:val="28"/>
        </w:rPr>
        <w:t xml:space="preserve">1.1. К показателям для отнесения учреждений к группам по оплате труда руководителей автономных учреждений относятся показатели, характеризующие масштаб руководства автономным учреждением: численность работников, количество </w:t>
      </w:r>
      <w:r w:rsidR="004B5F11">
        <w:rPr>
          <w:rFonts w:ascii="Times New Roman" w:hAnsi="Times New Roman" w:cs="Times New Roman"/>
          <w:sz w:val="28"/>
          <w:szCs w:val="28"/>
        </w:rPr>
        <w:t>обучающихся</w:t>
      </w:r>
      <w:r w:rsidRPr="009E7EC0">
        <w:rPr>
          <w:rFonts w:ascii="Times New Roman" w:hAnsi="Times New Roman" w:cs="Times New Roman"/>
          <w:sz w:val="28"/>
          <w:szCs w:val="28"/>
        </w:rPr>
        <w:t>, показатели, значительно осложняющие работу по руководству учреждением.</w:t>
      </w:r>
    </w:p>
    <w:p w:rsidR="00570323" w:rsidRPr="005E68A6" w:rsidRDefault="00570323" w:rsidP="005E68A6">
      <w:pPr>
        <w:pStyle w:val="ConsPlusNormal"/>
        <w:spacing w:before="280"/>
        <w:ind w:firstLine="709"/>
        <w:contextualSpacing/>
        <w:jc w:val="both"/>
        <w:rPr>
          <w:rFonts w:ascii="Times New Roman" w:hAnsi="Times New Roman" w:cs="Times New Roman"/>
          <w:sz w:val="28"/>
          <w:szCs w:val="28"/>
        </w:rPr>
      </w:pPr>
      <w:r w:rsidRPr="005E68A6">
        <w:rPr>
          <w:rFonts w:ascii="Times New Roman" w:hAnsi="Times New Roman" w:cs="Times New Roman"/>
          <w:sz w:val="28"/>
          <w:szCs w:val="28"/>
        </w:rPr>
        <w:t xml:space="preserve">1.2. Объем деятельности </w:t>
      </w:r>
      <w:r w:rsidR="005E68A6">
        <w:rPr>
          <w:rFonts w:ascii="Times New Roman" w:hAnsi="Times New Roman" w:cs="Times New Roman"/>
          <w:sz w:val="28"/>
          <w:szCs w:val="28"/>
        </w:rPr>
        <w:t xml:space="preserve">автономных </w:t>
      </w:r>
      <w:r w:rsidRPr="005E68A6">
        <w:rPr>
          <w:rFonts w:ascii="Times New Roman" w:hAnsi="Times New Roman" w:cs="Times New Roman"/>
          <w:sz w:val="28"/>
          <w:szCs w:val="28"/>
        </w:rPr>
        <w:t>учреждений при определении группы по оплате труда руководителя оценивается в баллах по следующим показателям:</w:t>
      </w:r>
    </w:p>
    <w:tbl>
      <w:tblPr>
        <w:tblStyle w:val="a3"/>
        <w:tblW w:w="0" w:type="auto"/>
        <w:tblLook w:val="04A0"/>
      </w:tblPr>
      <w:tblGrid>
        <w:gridCol w:w="594"/>
        <w:gridCol w:w="4224"/>
        <w:gridCol w:w="3380"/>
        <w:gridCol w:w="1549"/>
      </w:tblGrid>
      <w:tr w:rsidR="00570323" w:rsidTr="00C01E5A">
        <w:tc>
          <w:tcPr>
            <w:tcW w:w="594" w:type="dxa"/>
            <w:vAlign w:val="center"/>
          </w:tcPr>
          <w:p w:rsidR="00570323" w:rsidRPr="00704908" w:rsidRDefault="00570323" w:rsidP="00C01E5A">
            <w:pPr>
              <w:spacing w:before="220" w:after="1" w:line="221" w:lineRule="auto"/>
              <w:contextualSpacing/>
              <w:jc w:val="center"/>
            </w:pPr>
            <w:r w:rsidRPr="00704908">
              <w:t>№ п/п</w:t>
            </w:r>
          </w:p>
        </w:tc>
        <w:tc>
          <w:tcPr>
            <w:tcW w:w="4224" w:type="dxa"/>
            <w:vAlign w:val="center"/>
          </w:tcPr>
          <w:p w:rsidR="00570323" w:rsidRPr="00704908" w:rsidRDefault="00570323" w:rsidP="00C01E5A">
            <w:pPr>
              <w:spacing w:after="1" w:line="220" w:lineRule="auto"/>
              <w:jc w:val="center"/>
            </w:pPr>
            <w:r w:rsidRPr="00704908">
              <w:t>Показатели</w:t>
            </w:r>
          </w:p>
        </w:tc>
        <w:tc>
          <w:tcPr>
            <w:tcW w:w="3380" w:type="dxa"/>
            <w:vAlign w:val="center"/>
          </w:tcPr>
          <w:p w:rsidR="00570323" w:rsidRPr="00704908" w:rsidRDefault="00570323" w:rsidP="00C01E5A">
            <w:pPr>
              <w:spacing w:after="1" w:line="220" w:lineRule="auto"/>
              <w:jc w:val="center"/>
            </w:pPr>
            <w:r w:rsidRPr="00704908">
              <w:t>Условия</w:t>
            </w:r>
          </w:p>
        </w:tc>
        <w:tc>
          <w:tcPr>
            <w:tcW w:w="1549" w:type="dxa"/>
            <w:vAlign w:val="center"/>
          </w:tcPr>
          <w:p w:rsidR="00570323" w:rsidRPr="00704908" w:rsidRDefault="00570323" w:rsidP="00C01E5A">
            <w:pPr>
              <w:spacing w:after="1" w:line="220" w:lineRule="auto"/>
              <w:jc w:val="center"/>
            </w:pPr>
            <w:r w:rsidRPr="00704908">
              <w:t>Кол-во баллов</w:t>
            </w:r>
          </w:p>
        </w:tc>
      </w:tr>
      <w:tr w:rsidR="00570323" w:rsidTr="00C01E5A">
        <w:tc>
          <w:tcPr>
            <w:tcW w:w="594" w:type="dxa"/>
          </w:tcPr>
          <w:p w:rsidR="00570323" w:rsidRPr="00704908" w:rsidRDefault="00570323" w:rsidP="00C01E5A">
            <w:pPr>
              <w:spacing w:before="220" w:after="1" w:line="221" w:lineRule="auto"/>
              <w:contextualSpacing/>
              <w:jc w:val="center"/>
            </w:pPr>
            <w:r w:rsidRPr="00704908">
              <w:t>1</w:t>
            </w:r>
          </w:p>
        </w:tc>
        <w:tc>
          <w:tcPr>
            <w:tcW w:w="4224" w:type="dxa"/>
          </w:tcPr>
          <w:p w:rsidR="00570323" w:rsidRPr="00704908" w:rsidRDefault="00570323" w:rsidP="004B5F11">
            <w:pPr>
              <w:spacing w:before="220" w:after="1" w:line="221" w:lineRule="auto"/>
              <w:contextualSpacing/>
            </w:pPr>
            <w:r w:rsidRPr="00704908">
              <w:t xml:space="preserve">Численность </w:t>
            </w:r>
            <w:proofErr w:type="gramStart"/>
            <w:r w:rsidR="004B5F11">
              <w:t>обучающихся</w:t>
            </w:r>
            <w:proofErr w:type="gramEnd"/>
            <w:r w:rsidRPr="00704908">
              <w:t xml:space="preserve"> в </w:t>
            </w:r>
            <w:r>
              <w:t>у</w:t>
            </w:r>
            <w:r w:rsidRPr="00704908">
              <w:t>чреждении</w:t>
            </w:r>
          </w:p>
        </w:tc>
        <w:tc>
          <w:tcPr>
            <w:tcW w:w="3380" w:type="dxa"/>
          </w:tcPr>
          <w:p w:rsidR="00570323" w:rsidRPr="00704908" w:rsidRDefault="00570323" w:rsidP="004B5F11">
            <w:pPr>
              <w:spacing w:after="1" w:line="220" w:lineRule="auto"/>
            </w:pPr>
            <w:r>
              <w:t>з</w:t>
            </w:r>
            <w:r w:rsidRPr="00704908">
              <w:t xml:space="preserve">а каждого </w:t>
            </w:r>
            <w:r w:rsidR="004B5F11">
              <w:t>обучающегося</w:t>
            </w:r>
          </w:p>
        </w:tc>
        <w:tc>
          <w:tcPr>
            <w:tcW w:w="1549" w:type="dxa"/>
            <w:vAlign w:val="center"/>
          </w:tcPr>
          <w:p w:rsidR="00570323" w:rsidRPr="00704908" w:rsidRDefault="00570323" w:rsidP="00C01E5A">
            <w:pPr>
              <w:spacing w:after="1" w:line="220" w:lineRule="auto"/>
              <w:jc w:val="center"/>
            </w:pPr>
            <w:r w:rsidRPr="00704908">
              <w:t>0,5</w:t>
            </w:r>
          </w:p>
        </w:tc>
      </w:tr>
      <w:tr w:rsidR="00570323" w:rsidTr="00C01E5A">
        <w:tc>
          <w:tcPr>
            <w:tcW w:w="594" w:type="dxa"/>
            <w:vMerge w:val="restart"/>
          </w:tcPr>
          <w:p w:rsidR="00570323" w:rsidRPr="00704908" w:rsidRDefault="00570323" w:rsidP="00C01E5A">
            <w:pPr>
              <w:spacing w:before="220" w:after="1" w:line="221" w:lineRule="auto"/>
              <w:contextualSpacing/>
              <w:jc w:val="center"/>
            </w:pPr>
            <w:r w:rsidRPr="00704908">
              <w:t>2</w:t>
            </w:r>
          </w:p>
        </w:tc>
        <w:tc>
          <w:tcPr>
            <w:tcW w:w="4224" w:type="dxa"/>
            <w:vMerge w:val="restart"/>
          </w:tcPr>
          <w:p w:rsidR="00570323" w:rsidRPr="00704908" w:rsidRDefault="00570323" w:rsidP="00C01E5A">
            <w:pPr>
              <w:spacing w:before="220" w:after="1" w:line="221" w:lineRule="auto"/>
              <w:contextualSpacing/>
            </w:pPr>
            <w:r w:rsidRPr="00704908">
              <w:t xml:space="preserve">Количество работников в </w:t>
            </w:r>
            <w:r>
              <w:t>у</w:t>
            </w:r>
            <w:r w:rsidRPr="00704908">
              <w:t>чреждении</w:t>
            </w:r>
          </w:p>
        </w:tc>
        <w:tc>
          <w:tcPr>
            <w:tcW w:w="3380" w:type="dxa"/>
          </w:tcPr>
          <w:p w:rsidR="00570323" w:rsidRPr="00704908" w:rsidRDefault="00570323" w:rsidP="00C01E5A">
            <w:pPr>
              <w:spacing w:after="1" w:line="220" w:lineRule="auto"/>
            </w:pPr>
            <w:r w:rsidRPr="00704908">
              <w:t>за каждого работника</w:t>
            </w:r>
          </w:p>
        </w:tc>
        <w:tc>
          <w:tcPr>
            <w:tcW w:w="1549" w:type="dxa"/>
            <w:vAlign w:val="center"/>
          </w:tcPr>
          <w:p w:rsidR="00570323" w:rsidRPr="00704908" w:rsidRDefault="00570323" w:rsidP="00C01E5A">
            <w:pPr>
              <w:spacing w:after="1" w:line="220" w:lineRule="auto"/>
              <w:jc w:val="center"/>
            </w:pPr>
            <w:r w:rsidRPr="00704908">
              <w:t>1</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vMerge/>
          </w:tcPr>
          <w:p w:rsidR="00570323" w:rsidRPr="00704908" w:rsidRDefault="00570323" w:rsidP="00C01E5A">
            <w:pPr>
              <w:spacing w:before="220" w:after="1" w:line="221" w:lineRule="auto"/>
              <w:contextualSpacing/>
            </w:pPr>
          </w:p>
        </w:tc>
        <w:tc>
          <w:tcPr>
            <w:tcW w:w="3380" w:type="dxa"/>
          </w:tcPr>
          <w:p w:rsidR="00570323" w:rsidRPr="00704908" w:rsidRDefault="00570323" w:rsidP="00C01E5A">
            <w:pPr>
              <w:spacing w:after="1" w:line="220" w:lineRule="auto"/>
            </w:pPr>
            <w:r w:rsidRPr="00704908">
              <w:t xml:space="preserve"> дополнительно за каждого работника, имеющего:</w:t>
            </w:r>
          </w:p>
        </w:tc>
        <w:tc>
          <w:tcPr>
            <w:tcW w:w="1549" w:type="dxa"/>
            <w:vAlign w:val="center"/>
          </w:tcPr>
          <w:p w:rsidR="00570323" w:rsidRPr="00704908" w:rsidRDefault="00570323" w:rsidP="00C01E5A">
            <w:pPr>
              <w:spacing w:after="1" w:line="220" w:lineRule="auto"/>
              <w:jc w:val="center"/>
            </w:pP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vMerge/>
          </w:tcPr>
          <w:p w:rsidR="00570323" w:rsidRPr="00704908" w:rsidRDefault="00570323" w:rsidP="00C01E5A">
            <w:pPr>
              <w:spacing w:before="220" w:after="1" w:line="221" w:lineRule="auto"/>
              <w:contextualSpacing/>
            </w:pPr>
          </w:p>
        </w:tc>
        <w:tc>
          <w:tcPr>
            <w:tcW w:w="3380" w:type="dxa"/>
          </w:tcPr>
          <w:p w:rsidR="00570323" w:rsidRPr="00704908" w:rsidRDefault="00570323" w:rsidP="00C01E5A">
            <w:pPr>
              <w:spacing w:after="1" w:line="220" w:lineRule="auto"/>
            </w:pPr>
            <w:r w:rsidRPr="00704908">
              <w:t xml:space="preserve"> первую квалификационную категорию</w:t>
            </w:r>
          </w:p>
        </w:tc>
        <w:tc>
          <w:tcPr>
            <w:tcW w:w="1549" w:type="dxa"/>
            <w:vAlign w:val="center"/>
          </w:tcPr>
          <w:p w:rsidR="00570323" w:rsidRPr="00704908" w:rsidRDefault="00570323" w:rsidP="00C01E5A">
            <w:pPr>
              <w:spacing w:after="1" w:line="220" w:lineRule="auto"/>
              <w:jc w:val="center"/>
            </w:pPr>
            <w:r w:rsidRPr="00704908">
              <w:t>0,5</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vMerge/>
          </w:tcPr>
          <w:p w:rsidR="00570323" w:rsidRPr="00704908" w:rsidRDefault="00570323" w:rsidP="00C01E5A">
            <w:pPr>
              <w:spacing w:before="220" w:after="1" w:line="221" w:lineRule="auto"/>
              <w:contextualSpacing/>
            </w:pPr>
          </w:p>
        </w:tc>
        <w:tc>
          <w:tcPr>
            <w:tcW w:w="3380" w:type="dxa"/>
          </w:tcPr>
          <w:p w:rsidR="00570323" w:rsidRPr="00704908" w:rsidRDefault="00570323" w:rsidP="00C01E5A">
            <w:pPr>
              <w:spacing w:after="1" w:line="220" w:lineRule="auto"/>
            </w:pPr>
            <w:r w:rsidRPr="00704908">
              <w:t xml:space="preserve"> высшую квалификационную категорию</w:t>
            </w:r>
          </w:p>
        </w:tc>
        <w:tc>
          <w:tcPr>
            <w:tcW w:w="1549" w:type="dxa"/>
            <w:vAlign w:val="center"/>
          </w:tcPr>
          <w:p w:rsidR="00570323" w:rsidRPr="00704908" w:rsidRDefault="00570323" w:rsidP="00C01E5A">
            <w:pPr>
              <w:spacing w:after="1" w:line="220" w:lineRule="auto"/>
              <w:jc w:val="center"/>
            </w:pPr>
            <w:r w:rsidRPr="00704908">
              <w:t>1</w:t>
            </w:r>
          </w:p>
        </w:tc>
      </w:tr>
      <w:tr w:rsidR="00570323" w:rsidTr="00C01E5A">
        <w:tc>
          <w:tcPr>
            <w:tcW w:w="594" w:type="dxa"/>
            <w:vMerge w:val="restart"/>
          </w:tcPr>
          <w:p w:rsidR="00570323" w:rsidRPr="00704908" w:rsidRDefault="00570323" w:rsidP="00C01E5A">
            <w:pPr>
              <w:spacing w:before="220" w:after="1" w:line="221" w:lineRule="auto"/>
              <w:contextualSpacing/>
              <w:jc w:val="center"/>
            </w:pPr>
            <w:r w:rsidRPr="00704908">
              <w:t>3</w:t>
            </w:r>
          </w:p>
        </w:tc>
        <w:tc>
          <w:tcPr>
            <w:tcW w:w="4224" w:type="dxa"/>
          </w:tcPr>
          <w:p w:rsidR="00570323" w:rsidRPr="00704908" w:rsidRDefault="00570323" w:rsidP="00C01E5A">
            <w:pPr>
              <w:spacing w:after="1" w:line="220" w:lineRule="auto"/>
            </w:pPr>
            <w:r w:rsidRPr="00704908">
              <w:t>Наличие в учреждении:</w:t>
            </w:r>
          </w:p>
        </w:tc>
        <w:tc>
          <w:tcPr>
            <w:tcW w:w="3380" w:type="dxa"/>
          </w:tcPr>
          <w:p w:rsidR="00570323" w:rsidRPr="00704908" w:rsidRDefault="00570323" w:rsidP="00C01E5A">
            <w:pPr>
              <w:spacing w:after="1" w:line="220" w:lineRule="auto"/>
            </w:pPr>
          </w:p>
        </w:tc>
        <w:tc>
          <w:tcPr>
            <w:tcW w:w="1549" w:type="dxa"/>
            <w:vAlign w:val="center"/>
          </w:tcPr>
          <w:p w:rsidR="00570323" w:rsidRPr="00704908" w:rsidRDefault="00570323" w:rsidP="00C01E5A">
            <w:pPr>
              <w:spacing w:before="220" w:after="1" w:line="221" w:lineRule="auto"/>
              <w:contextualSpacing/>
              <w:jc w:val="center"/>
            </w:pP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спортивно-оздоровительных групп</w:t>
            </w:r>
          </w:p>
        </w:tc>
        <w:tc>
          <w:tcPr>
            <w:tcW w:w="3380" w:type="dxa"/>
          </w:tcPr>
          <w:p w:rsidR="00570323" w:rsidRPr="00704908" w:rsidRDefault="00570323" w:rsidP="00C01E5A">
            <w:pPr>
              <w:spacing w:after="1" w:line="220" w:lineRule="auto"/>
            </w:pPr>
            <w:r w:rsidRPr="00704908">
              <w:t>за каждую группу</w:t>
            </w:r>
          </w:p>
        </w:tc>
        <w:tc>
          <w:tcPr>
            <w:tcW w:w="1549" w:type="dxa"/>
            <w:vAlign w:val="center"/>
          </w:tcPr>
          <w:p w:rsidR="00570323" w:rsidRPr="00704908" w:rsidRDefault="00570323" w:rsidP="00C01E5A">
            <w:pPr>
              <w:spacing w:after="1" w:line="220" w:lineRule="auto"/>
              <w:jc w:val="center"/>
            </w:pPr>
            <w:r w:rsidRPr="00704908">
              <w:t>5</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групп начальной подготовки</w:t>
            </w:r>
          </w:p>
        </w:tc>
        <w:tc>
          <w:tcPr>
            <w:tcW w:w="3380" w:type="dxa"/>
          </w:tcPr>
          <w:p w:rsidR="00570323" w:rsidRPr="00704908" w:rsidRDefault="00570323" w:rsidP="00C01E5A">
            <w:pPr>
              <w:spacing w:after="1" w:line="220" w:lineRule="auto"/>
            </w:pPr>
            <w:r w:rsidRPr="00704908">
              <w:t>за каждую группу</w:t>
            </w:r>
          </w:p>
        </w:tc>
        <w:tc>
          <w:tcPr>
            <w:tcW w:w="1549" w:type="dxa"/>
            <w:vAlign w:val="center"/>
          </w:tcPr>
          <w:p w:rsidR="00570323" w:rsidRPr="00704908" w:rsidRDefault="00570323" w:rsidP="00C01E5A">
            <w:pPr>
              <w:spacing w:after="1" w:line="220" w:lineRule="auto"/>
              <w:jc w:val="center"/>
            </w:pPr>
            <w:r w:rsidRPr="00704908">
              <w:t>5</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тренировочных групп</w:t>
            </w:r>
          </w:p>
        </w:tc>
        <w:tc>
          <w:tcPr>
            <w:tcW w:w="3380" w:type="dxa"/>
          </w:tcPr>
          <w:p w:rsidR="00570323" w:rsidRPr="00704908" w:rsidRDefault="00570323" w:rsidP="004B5F11">
            <w:pPr>
              <w:spacing w:after="1" w:line="220" w:lineRule="auto"/>
            </w:pPr>
            <w:r w:rsidRPr="00704908">
              <w:t xml:space="preserve">за каждого </w:t>
            </w:r>
            <w:r w:rsidR="004B5F11">
              <w:t>обучающегося</w:t>
            </w:r>
          </w:p>
        </w:tc>
        <w:tc>
          <w:tcPr>
            <w:tcW w:w="1549" w:type="dxa"/>
            <w:vAlign w:val="center"/>
          </w:tcPr>
          <w:p w:rsidR="00570323" w:rsidRPr="00704908" w:rsidRDefault="00570323" w:rsidP="00C01E5A">
            <w:pPr>
              <w:spacing w:after="1" w:line="220" w:lineRule="auto"/>
              <w:jc w:val="center"/>
            </w:pPr>
            <w:r w:rsidRPr="00704908">
              <w:t>0,5</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групп совершенствования спортивного мастерства</w:t>
            </w:r>
          </w:p>
        </w:tc>
        <w:tc>
          <w:tcPr>
            <w:tcW w:w="3380" w:type="dxa"/>
          </w:tcPr>
          <w:p w:rsidR="00570323" w:rsidRPr="00704908" w:rsidRDefault="00570323" w:rsidP="00C01E5A">
            <w:pPr>
              <w:spacing w:after="1" w:line="220" w:lineRule="auto"/>
            </w:pPr>
            <w:r w:rsidRPr="00704908">
              <w:t xml:space="preserve">за каждого </w:t>
            </w:r>
            <w:r w:rsidR="005E4974">
              <w:t>обучающегося</w:t>
            </w:r>
          </w:p>
        </w:tc>
        <w:tc>
          <w:tcPr>
            <w:tcW w:w="1549" w:type="dxa"/>
            <w:vAlign w:val="center"/>
          </w:tcPr>
          <w:p w:rsidR="00570323" w:rsidRPr="00704908" w:rsidRDefault="00570323" w:rsidP="00C01E5A">
            <w:pPr>
              <w:spacing w:after="1" w:line="220" w:lineRule="auto"/>
              <w:jc w:val="center"/>
            </w:pPr>
            <w:r w:rsidRPr="00704908">
              <w:t>2,5</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высшего спортивного мастерства</w:t>
            </w:r>
          </w:p>
        </w:tc>
        <w:tc>
          <w:tcPr>
            <w:tcW w:w="3380" w:type="dxa"/>
          </w:tcPr>
          <w:p w:rsidR="00570323" w:rsidRPr="00704908" w:rsidRDefault="00570323" w:rsidP="00C01E5A">
            <w:pPr>
              <w:spacing w:after="1" w:line="220" w:lineRule="auto"/>
            </w:pPr>
            <w:r w:rsidRPr="00704908">
              <w:t xml:space="preserve">за каждого </w:t>
            </w:r>
            <w:r w:rsidR="005E4974">
              <w:t>обучающегося</w:t>
            </w:r>
          </w:p>
        </w:tc>
        <w:tc>
          <w:tcPr>
            <w:tcW w:w="1549" w:type="dxa"/>
            <w:vAlign w:val="center"/>
          </w:tcPr>
          <w:p w:rsidR="00570323" w:rsidRPr="00704908" w:rsidRDefault="00570323" w:rsidP="00C01E5A">
            <w:pPr>
              <w:spacing w:after="1" w:line="220" w:lineRule="auto"/>
              <w:jc w:val="center"/>
            </w:pPr>
            <w:r w:rsidRPr="00704908">
              <w:t>4,5</w:t>
            </w:r>
          </w:p>
        </w:tc>
      </w:tr>
      <w:tr w:rsidR="00570323" w:rsidTr="00C01E5A">
        <w:tc>
          <w:tcPr>
            <w:tcW w:w="594" w:type="dxa"/>
          </w:tcPr>
          <w:p w:rsidR="00570323" w:rsidRPr="00704908" w:rsidRDefault="00570323" w:rsidP="00C01E5A">
            <w:pPr>
              <w:spacing w:before="220" w:after="1" w:line="221" w:lineRule="auto"/>
              <w:contextualSpacing/>
              <w:jc w:val="center"/>
            </w:pPr>
            <w:r w:rsidRPr="00704908">
              <w:t>4</w:t>
            </w:r>
          </w:p>
        </w:tc>
        <w:tc>
          <w:tcPr>
            <w:tcW w:w="4224" w:type="dxa"/>
          </w:tcPr>
          <w:p w:rsidR="00570323" w:rsidRPr="00704908" w:rsidRDefault="00570323" w:rsidP="00C01E5A">
            <w:pPr>
              <w:spacing w:after="1" w:line="220" w:lineRule="auto"/>
            </w:pPr>
            <w:r w:rsidRPr="00704908">
              <w:t xml:space="preserve"> Наличие оборудованных и используемых спортивных сооружений: спортивной площадки, стадиона, бассейна и др. (в зависимости от их состояния и степени использования)</w:t>
            </w:r>
          </w:p>
        </w:tc>
        <w:tc>
          <w:tcPr>
            <w:tcW w:w="3380" w:type="dxa"/>
          </w:tcPr>
          <w:p w:rsidR="00570323" w:rsidRPr="00704908" w:rsidRDefault="00570323" w:rsidP="00C01E5A">
            <w:pPr>
              <w:spacing w:after="1" w:line="220" w:lineRule="auto"/>
            </w:pPr>
            <w:r w:rsidRPr="00704908">
              <w:t>за каждый вид</w:t>
            </w:r>
          </w:p>
        </w:tc>
        <w:tc>
          <w:tcPr>
            <w:tcW w:w="1549" w:type="dxa"/>
            <w:vAlign w:val="center"/>
          </w:tcPr>
          <w:p w:rsidR="00570323" w:rsidRPr="00704908" w:rsidRDefault="00570323" w:rsidP="00C01E5A">
            <w:pPr>
              <w:spacing w:after="1" w:line="220" w:lineRule="auto"/>
              <w:jc w:val="center"/>
            </w:pPr>
            <w:r>
              <w:t>д</w:t>
            </w:r>
            <w:r w:rsidRPr="00704908">
              <w:t>о 15</w:t>
            </w:r>
          </w:p>
        </w:tc>
      </w:tr>
      <w:tr w:rsidR="00570323" w:rsidTr="00C01E5A">
        <w:tc>
          <w:tcPr>
            <w:tcW w:w="594" w:type="dxa"/>
          </w:tcPr>
          <w:p w:rsidR="00570323" w:rsidRPr="00704908" w:rsidRDefault="00570323" w:rsidP="00C01E5A">
            <w:pPr>
              <w:spacing w:before="220" w:after="1" w:line="221" w:lineRule="auto"/>
              <w:contextualSpacing/>
              <w:jc w:val="center"/>
            </w:pPr>
            <w:r>
              <w:t>5</w:t>
            </w:r>
          </w:p>
        </w:tc>
        <w:tc>
          <w:tcPr>
            <w:tcW w:w="4224" w:type="dxa"/>
          </w:tcPr>
          <w:p w:rsidR="00570323" w:rsidRPr="00704908" w:rsidRDefault="00570323" w:rsidP="00C01E5A">
            <w:pPr>
              <w:spacing w:after="1" w:line="220" w:lineRule="auto"/>
            </w:pPr>
            <w:r w:rsidRPr="00704908">
              <w:t>Наличие собственного оборудованного здравпункта, медицинского кабинета, оздоровительно-восстановительного центра, столовой</w:t>
            </w:r>
          </w:p>
        </w:tc>
        <w:tc>
          <w:tcPr>
            <w:tcW w:w="3380" w:type="dxa"/>
          </w:tcPr>
          <w:p w:rsidR="00570323" w:rsidRPr="00704908" w:rsidRDefault="00570323" w:rsidP="00C01E5A">
            <w:pPr>
              <w:spacing w:after="1" w:line="220" w:lineRule="auto"/>
            </w:pPr>
            <w:r w:rsidRPr="00704908">
              <w:t>за каждый вид</w:t>
            </w:r>
          </w:p>
        </w:tc>
        <w:tc>
          <w:tcPr>
            <w:tcW w:w="1549" w:type="dxa"/>
            <w:vAlign w:val="center"/>
          </w:tcPr>
          <w:p w:rsidR="00570323" w:rsidRPr="00704908" w:rsidRDefault="00570323" w:rsidP="00C01E5A">
            <w:pPr>
              <w:spacing w:after="1" w:line="220" w:lineRule="auto"/>
              <w:jc w:val="center"/>
            </w:pPr>
            <w:r>
              <w:t>д</w:t>
            </w:r>
            <w:r w:rsidRPr="00704908">
              <w:t>о 15</w:t>
            </w:r>
          </w:p>
        </w:tc>
      </w:tr>
      <w:tr w:rsidR="00570323" w:rsidTr="00C01E5A">
        <w:tc>
          <w:tcPr>
            <w:tcW w:w="594" w:type="dxa"/>
            <w:vMerge w:val="restart"/>
          </w:tcPr>
          <w:p w:rsidR="00570323" w:rsidRPr="00704908" w:rsidRDefault="00570323" w:rsidP="00C01E5A">
            <w:pPr>
              <w:spacing w:before="220" w:after="1" w:line="221" w:lineRule="auto"/>
              <w:contextualSpacing/>
              <w:jc w:val="center"/>
            </w:pPr>
            <w:r>
              <w:t>6</w:t>
            </w:r>
          </w:p>
        </w:tc>
        <w:tc>
          <w:tcPr>
            <w:tcW w:w="4224" w:type="dxa"/>
          </w:tcPr>
          <w:p w:rsidR="00570323" w:rsidRPr="00704908" w:rsidRDefault="00570323" w:rsidP="00C01E5A">
            <w:pPr>
              <w:spacing w:after="1" w:line="220" w:lineRule="auto"/>
            </w:pPr>
            <w:r w:rsidRPr="00704908">
              <w:t xml:space="preserve">Функционирование в </w:t>
            </w:r>
            <w:r>
              <w:t>у</w:t>
            </w:r>
            <w:r w:rsidRPr="00704908">
              <w:t>чреждении:</w:t>
            </w:r>
          </w:p>
        </w:tc>
        <w:tc>
          <w:tcPr>
            <w:tcW w:w="3380" w:type="dxa"/>
          </w:tcPr>
          <w:p w:rsidR="00570323" w:rsidRPr="00704908" w:rsidRDefault="00570323" w:rsidP="00C01E5A">
            <w:pPr>
              <w:spacing w:after="1" w:line="220" w:lineRule="auto"/>
            </w:pPr>
          </w:p>
        </w:tc>
        <w:tc>
          <w:tcPr>
            <w:tcW w:w="1549" w:type="dxa"/>
            <w:vAlign w:val="center"/>
          </w:tcPr>
          <w:p w:rsidR="00570323" w:rsidRPr="00704908" w:rsidRDefault="00570323" w:rsidP="00C01E5A">
            <w:pPr>
              <w:spacing w:after="1" w:line="220" w:lineRule="auto"/>
              <w:jc w:val="center"/>
            </w:pP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xml:space="preserve">- </w:t>
            </w:r>
            <w:proofErr w:type="spellStart"/>
            <w:r w:rsidRPr="00704908">
              <w:t>фитобара</w:t>
            </w:r>
            <w:proofErr w:type="spellEnd"/>
          </w:p>
        </w:tc>
        <w:tc>
          <w:tcPr>
            <w:tcW w:w="3380" w:type="dxa"/>
          </w:tcPr>
          <w:p w:rsidR="00570323" w:rsidRPr="00704908" w:rsidRDefault="00570323" w:rsidP="00C01E5A">
            <w:pPr>
              <w:spacing w:after="1" w:line="220" w:lineRule="auto"/>
            </w:pPr>
          </w:p>
        </w:tc>
        <w:tc>
          <w:tcPr>
            <w:tcW w:w="1549" w:type="dxa"/>
            <w:vAlign w:val="center"/>
          </w:tcPr>
          <w:p w:rsidR="00570323" w:rsidRPr="00704908" w:rsidRDefault="00570323" w:rsidP="00C01E5A">
            <w:pPr>
              <w:spacing w:after="1" w:line="220" w:lineRule="auto"/>
              <w:jc w:val="center"/>
            </w:pPr>
            <w:r w:rsidRPr="00704908">
              <w:t>10</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службы доверия</w:t>
            </w:r>
          </w:p>
        </w:tc>
        <w:tc>
          <w:tcPr>
            <w:tcW w:w="3380" w:type="dxa"/>
          </w:tcPr>
          <w:p w:rsidR="00570323" w:rsidRPr="00704908" w:rsidRDefault="00570323" w:rsidP="00C01E5A">
            <w:pPr>
              <w:spacing w:after="1" w:line="220" w:lineRule="auto"/>
            </w:pPr>
          </w:p>
        </w:tc>
        <w:tc>
          <w:tcPr>
            <w:tcW w:w="1549" w:type="dxa"/>
            <w:vAlign w:val="center"/>
          </w:tcPr>
          <w:p w:rsidR="00570323" w:rsidRPr="00704908" w:rsidRDefault="00570323" w:rsidP="00C01E5A">
            <w:pPr>
              <w:spacing w:after="1" w:line="220" w:lineRule="auto"/>
              <w:jc w:val="center"/>
            </w:pPr>
            <w:r w:rsidRPr="00704908">
              <w:t>20</w:t>
            </w:r>
          </w:p>
        </w:tc>
      </w:tr>
      <w:tr w:rsidR="00570323" w:rsidTr="00C01E5A">
        <w:tc>
          <w:tcPr>
            <w:tcW w:w="594" w:type="dxa"/>
            <w:vMerge/>
          </w:tcPr>
          <w:p w:rsidR="00570323" w:rsidRPr="00704908" w:rsidRDefault="00570323" w:rsidP="00C01E5A">
            <w:pPr>
              <w:spacing w:before="220" w:after="1" w:line="221" w:lineRule="auto"/>
              <w:contextualSpacing/>
              <w:jc w:val="center"/>
            </w:pPr>
          </w:p>
        </w:tc>
        <w:tc>
          <w:tcPr>
            <w:tcW w:w="4224" w:type="dxa"/>
          </w:tcPr>
          <w:p w:rsidR="00570323" w:rsidRPr="00704908" w:rsidRDefault="00570323" w:rsidP="00C01E5A">
            <w:pPr>
              <w:spacing w:after="1" w:line="220" w:lineRule="auto"/>
            </w:pPr>
            <w:r w:rsidRPr="00704908">
              <w:t>- буфета</w:t>
            </w:r>
          </w:p>
        </w:tc>
        <w:tc>
          <w:tcPr>
            <w:tcW w:w="3380" w:type="dxa"/>
          </w:tcPr>
          <w:p w:rsidR="00570323" w:rsidRPr="00704908" w:rsidRDefault="00570323" w:rsidP="00C01E5A">
            <w:pPr>
              <w:spacing w:after="1" w:line="220" w:lineRule="auto"/>
            </w:pPr>
          </w:p>
        </w:tc>
        <w:tc>
          <w:tcPr>
            <w:tcW w:w="1549" w:type="dxa"/>
            <w:vAlign w:val="center"/>
          </w:tcPr>
          <w:p w:rsidR="00570323" w:rsidRPr="00704908" w:rsidRDefault="00570323" w:rsidP="00C01E5A">
            <w:pPr>
              <w:spacing w:after="1" w:line="220" w:lineRule="auto"/>
              <w:jc w:val="center"/>
            </w:pPr>
            <w:r w:rsidRPr="00704908">
              <w:t>10</w:t>
            </w:r>
          </w:p>
        </w:tc>
      </w:tr>
      <w:tr w:rsidR="00570323" w:rsidTr="00C01E5A">
        <w:tc>
          <w:tcPr>
            <w:tcW w:w="594" w:type="dxa"/>
          </w:tcPr>
          <w:p w:rsidR="00570323" w:rsidRPr="00704908" w:rsidRDefault="00570323" w:rsidP="00C01E5A">
            <w:pPr>
              <w:spacing w:before="220" w:after="1" w:line="221" w:lineRule="auto"/>
              <w:contextualSpacing/>
              <w:jc w:val="center"/>
            </w:pPr>
            <w:r>
              <w:t>7</w:t>
            </w:r>
          </w:p>
        </w:tc>
        <w:tc>
          <w:tcPr>
            <w:tcW w:w="4224" w:type="dxa"/>
          </w:tcPr>
          <w:p w:rsidR="00570323" w:rsidRPr="00704908" w:rsidRDefault="00570323" w:rsidP="00C01E5A">
            <w:pPr>
              <w:spacing w:after="1" w:line="220" w:lineRule="auto"/>
            </w:pPr>
            <w:r w:rsidRPr="00704908">
              <w:t xml:space="preserve">Другие показатели, увеличивающие объем, сложность руководства </w:t>
            </w:r>
            <w:r>
              <w:t>у</w:t>
            </w:r>
            <w:r w:rsidRPr="00704908">
              <w:t>чреждением:</w:t>
            </w:r>
          </w:p>
          <w:p w:rsidR="00570323" w:rsidRPr="00704908" w:rsidRDefault="00570323" w:rsidP="00C01E5A">
            <w:pPr>
              <w:spacing w:after="1" w:line="220" w:lineRule="auto"/>
            </w:pPr>
            <w:r w:rsidRPr="00704908">
              <w:t xml:space="preserve">- </w:t>
            </w:r>
            <w:proofErr w:type="spellStart"/>
            <w:r w:rsidRPr="00704908">
              <w:t>размещенность</w:t>
            </w:r>
            <w:proofErr w:type="spellEnd"/>
            <w:r w:rsidRPr="00704908">
              <w:t xml:space="preserve"> в нескольких зданиях;</w:t>
            </w:r>
          </w:p>
          <w:p w:rsidR="00570323" w:rsidRPr="00704908" w:rsidRDefault="00570323" w:rsidP="00C01E5A">
            <w:pPr>
              <w:spacing w:after="1" w:line="220" w:lineRule="auto"/>
            </w:pPr>
            <w:r w:rsidRPr="00704908">
              <w:t>- функционирование сауны;</w:t>
            </w:r>
          </w:p>
          <w:p w:rsidR="00570323" w:rsidRPr="00704908" w:rsidRDefault="00570323" w:rsidP="00C01E5A">
            <w:pPr>
              <w:spacing w:after="1" w:line="220" w:lineRule="auto"/>
            </w:pPr>
            <w:r w:rsidRPr="00704908">
              <w:t>- привлечение внебюджетных средств;</w:t>
            </w:r>
          </w:p>
          <w:p w:rsidR="00570323" w:rsidRPr="00704908" w:rsidRDefault="00570323" w:rsidP="00C01E5A">
            <w:pPr>
              <w:spacing w:after="1" w:line="220" w:lineRule="auto"/>
            </w:pPr>
            <w:r w:rsidRPr="00704908">
              <w:t>- наличие внутренних складских помещений</w:t>
            </w:r>
          </w:p>
        </w:tc>
        <w:tc>
          <w:tcPr>
            <w:tcW w:w="3380" w:type="dxa"/>
          </w:tcPr>
          <w:p w:rsidR="00570323" w:rsidRPr="00704908" w:rsidRDefault="00570323" w:rsidP="00C01E5A">
            <w:pPr>
              <w:spacing w:after="1" w:line="220" w:lineRule="auto"/>
            </w:pPr>
            <w:r w:rsidRPr="00704908">
              <w:t>за каждый вид</w:t>
            </w:r>
          </w:p>
        </w:tc>
        <w:tc>
          <w:tcPr>
            <w:tcW w:w="1549" w:type="dxa"/>
            <w:vAlign w:val="center"/>
          </w:tcPr>
          <w:p w:rsidR="00570323" w:rsidRPr="00704908" w:rsidRDefault="005E68A6" w:rsidP="005E68A6">
            <w:pPr>
              <w:spacing w:after="1" w:line="220" w:lineRule="auto"/>
              <w:jc w:val="center"/>
            </w:pPr>
            <w:r>
              <w:t>д</w:t>
            </w:r>
            <w:r w:rsidR="00570323" w:rsidRPr="00704908">
              <w:t>о 20</w:t>
            </w:r>
          </w:p>
        </w:tc>
      </w:tr>
      <w:tr w:rsidR="00570323" w:rsidTr="00C01E5A">
        <w:tc>
          <w:tcPr>
            <w:tcW w:w="594" w:type="dxa"/>
          </w:tcPr>
          <w:p w:rsidR="00570323" w:rsidRPr="00704908" w:rsidRDefault="00570323" w:rsidP="00C01E5A">
            <w:pPr>
              <w:spacing w:before="220" w:after="1" w:line="221" w:lineRule="auto"/>
              <w:contextualSpacing/>
              <w:jc w:val="center"/>
            </w:pPr>
            <w:r>
              <w:t>8</w:t>
            </w:r>
          </w:p>
        </w:tc>
        <w:tc>
          <w:tcPr>
            <w:tcW w:w="4224" w:type="dxa"/>
          </w:tcPr>
          <w:p w:rsidR="00570323" w:rsidRPr="00704908" w:rsidRDefault="00570323" w:rsidP="00C01E5A">
            <w:pPr>
              <w:spacing w:after="1" w:line="220" w:lineRule="auto"/>
            </w:pPr>
            <w:r w:rsidRPr="00704908">
              <w:t xml:space="preserve"> Наличие автотранспортных средств</w:t>
            </w:r>
          </w:p>
        </w:tc>
        <w:tc>
          <w:tcPr>
            <w:tcW w:w="3380" w:type="dxa"/>
          </w:tcPr>
          <w:p w:rsidR="00570323" w:rsidRPr="00704908" w:rsidRDefault="00570323" w:rsidP="00C01E5A">
            <w:pPr>
              <w:spacing w:after="1" w:line="220" w:lineRule="auto"/>
            </w:pPr>
            <w:r w:rsidRPr="00704908">
              <w:t>за каждую единицу</w:t>
            </w:r>
          </w:p>
        </w:tc>
        <w:tc>
          <w:tcPr>
            <w:tcW w:w="1549" w:type="dxa"/>
            <w:vAlign w:val="center"/>
          </w:tcPr>
          <w:p w:rsidR="00570323" w:rsidRPr="00704908" w:rsidRDefault="00570323" w:rsidP="00C01E5A">
            <w:pPr>
              <w:spacing w:after="1" w:line="220" w:lineRule="auto"/>
              <w:jc w:val="center"/>
            </w:pPr>
            <w:r w:rsidRPr="00704908">
              <w:t>3 (не более 20)</w:t>
            </w:r>
          </w:p>
        </w:tc>
      </w:tr>
      <w:tr w:rsidR="00570323" w:rsidTr="00C01E5A">
        <w:tc>
          <w:tcPr>
            <w:tcW w:w="594" w:type="dxa"/>
          </w:tcPr>
          <w:p w:rsidR="00570323" w:rsidRPr="00704908" w:rsidRDefault="00570323" w:rsidP="00C01E5A">
            <w:pPr>
              <w:spacing w:before="220" w:after="1" w:line="221" w:lineRule="auto"/>
              <w:contextualSpacing/>
              <w:jc w:val="center"/>
            </w:pPr>
            <w:r>
              <w:t>9</w:t>
            </w:r>
          </w:p>
        </w:tc>
        <w:tc>
          <w:tcPr>
            <w:tcW w:w="4224" w:type="dxa"/>
          </w:tcPr>
          <w:p w:rsidR="00570323" w:rsidRPr="00704908" w:rsidRDefault="00570323" w:rsidP="00C01E5A">
            <w:pPr>
              <w:spacing w:after="1" w:line="220" w:lineRule="auto"/>
            </w:pPr>
            <w:r w:rsidRPr="00704908">
              <w:t xml:space="preserve"> Наличие собственной котельной, очистных и других сооружений</w:t>
            </w:r>
          </w:p>
        </w:tc>
        <w:tc>
          <w:tcPr>
            <w:tcW w:w="3380" w:type="dxa"/>
          </w:tcPr>
          <w:p w:rsidR="00570323" w:rsidRPr="00704908" w:rsidRDefault="00570323" w:rsidP="00C01E5A">
            <w:pPr>
              <w:spacing w:after="1" w:line="220" w:lineRule="auto"/>
            </w:pPr>
            <w:r w:rsidRPr="00704908">
              <w:t>за каждый вид</w:t>
            </w:r>
          </w:p>
        </w:tc>
        <w:tc>
          <w:tcPr>
            <w:tcW w:w="1549" w:type="dxa"/>
            <w:vAlign w:val="center"/>
          </w:tcPr>
          <w:p w:rsidR="00570323" w:rsidRPr="00704908" w:rsidRDefault="00570323" w:rsidP="00C01E5A">
            <w:pPr>
              <w:spacing w:after="1" w:line="220" w:lineRule="auto"/>
              <w:jc w:val="center"/>
            </w:pPr>
            <w:r w:rsidRPr="00704908">
              <w:t>10</w:t>
            </w:r>
          </w:p>
        </w:tc>
      </w:tr>
      <w:tr w:rsidR="00570323" w:rsidTr="00C01E5A">
        <w:tc>
          <w:tcPr>
            <w:tcW w:w="594" w:type="dxa"/>
          </w:tcPr>
          <w:p w:rsidR="00570323" w:rsidRPr="00704908" w:rsidRDefault="00570323" w:rsidP="00C01E5A">
            <w:pPr>
              <w:spacing w:before="220" w:after="1" w:line="221" w:lineRule="auto"/>
              <w:contextualSpacing/>
              <w:jc w:val="center"/>
            </w:pPr>
            <w:r>
              <w:t>10</w:t>
            </w:r>
          </w:p>
        </w:tc>
        <w:tc>
          <w:tcPr>
            <w:tcW w:w="4224" w:type="dxa"/>
          </w:tcPr>
          <w:p w:rsidR="00570323" w:rsidRPr="00704908" w:rsidRDefault="00570323" w:rsidP="00C01E5A">
            <w:pPr>
              <w:spacing w:after="1" w:line="220" w:lineRule="auto"/>
            </w:pPr>
            <w:r w:rsidRPr="00704908">
              <w:t xml:space="preserve"> Количество разработанных методических пособий за календарный год</w:t>
            </w:r>
          </w:p>
        </w:tc>
        <w:tc>
          <w:tcPr>
            <w:tcW w:w="3380" w:type="dxa"/>
          </w:tcPr>
          <w:p w:rsidR="00570323" w:rsidRPr="00704908" w:rsidRDefault="00570323" w:rsidP="00C01E5A">
            <w:pPr>
              <w:spacing w:after="1" w:line="220" w:lineRule="auto"/>
            </w:pPr>
            <w:r w:rsidRPr="00704908">
              <w:t>за каждое методическое пособие</w:t>
            </w:r>
          </w:p>
        </w:tc>
        <w:tc>
          <w:tcPr>
            <w:tcW w:w="1549" w:type="dxa"/>
            <w:vAlign w:val="center"/>
          </w:tcPr>
          <w:p w:rsidR="00570323" w:rsidRPr="00704908" w:rsidRDefault="00570323" w:rsidP="00C01E5A">
            <w:pPr>
              <w:spacing w:after="1" w:line="220" w:lineRule="auto"/>
              <w:jc w:val="center"/>
            </w:pPr>
            <w:r w:rsidRPr="00704908">
              <w:t>10</w:t>
            </w:r>
          </w:p>
        </w:tc>
      </w:tr>
    </w:tbl>
    <w:p w:rsidR="00570323" w:rsidRPr="00A76E47" w:rsidRDefault="00570323" w:rsidP="00570323">
      <w:pPr>
        <w:tabs>
          <w:tab w:val="left" w:pos="2070"/>
        </w:tabs>
        <w:spacing w:after="1" w:line="221" w:lineRule="auto"/>
        <w:ind w:firstLine="709"/>
        <w:contextualSpacing/>
        <w:jc w:val="both"/>
        <w:rPr>
          <w:sz w:val="28"/>
          <w:szCs w:val="28"/>
        </w:rPr>
      </w:pPr>
      <w:r>
        <w:rPr>
          <w:sz w:val="28"/>
          <w:szCs w:val="28"/>
        </w:rPr>
        <w:tab/>
      </w:r>
    </w:p>
    <w:p w:rsidR="00570323" w:rsidRPr="00A76E47" w:rsidRDefault="00570323" w:rsidP="00570323">
      <w:pPr>
        <w:spacing w:after="1" w:line="220" w:lineRule="auto"/>
        <w:ind w:firstLine="540"/>
        <w:jc w:val="both"/>
        <w:rPr>
          <w:sz w:val="28"/>
          <w:szCs w:val="28"/>
        </w:rPr>
      </w:pPr>
      <w:r w:rsidRPr="00A76E47">
        <w:rPr>
          <w:sz w:val="28"/>
          <w:szCs w:val="28"/>
        </w:rPr>
        <w:t xml:space="preserve">1.3. </w:t>
      </w:r>
      <w:r w:rsidR="005E68A6">
        <w:rPr>
          <w:sz w:val="28"/>
          <w:szCs w:val="28"/>
        </w:rPr>
        <w:t>Автономные у</w:t>
      </w:r>
      <w:r w:rsidRPr="00A76E47">
        <w:rPr>
          <w:sz w:val="28"/>
          <w:szCs w:val="28"/>
        </w:rPr>
        <w:t>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570323" w:rsidRPr="00A76E47" w:rsidRDefault="00570323" w:rsidP="00570323">
      <w:pPr>
        <w:spacing w:after="1" w:line="220" w:lineRule="auto"/>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5"/>
        <w:gridCol w:w="1311"/>
        <w:gridCol w:w="1276"/>
        <w:gridCol w:w="1275"/>
        <w:gridCol w:w="1134"/>
      </w:tblGrid>
      <w:tr w:rsidR="00570323" w:rsidRPr="00A76E47" w:rsidTr="00C01E5A">
        <w:tc>
          <w:tcPr>
            <w:tcW w:w="4705" w:type="dxa"/>
            <w:vMerge w:val="restart"/>
            <w:vAlign w:val="center"/>
          </w:tcPr>
          <w:p w:rsidR="00570323" w:rsidRPr="001D4A85" w:rsidRDefault="00570323" w:rsidP="00C01E5A">
            <w:pPr>
              <w:spacing w:after="1" w:line="220" w:lineRule="auto"/>
              <w:jc w:val="center"/>
            </w:pPr>
            <w:r w:rsidRPr="001D4A85">
              <w:t>Тип (вид) учреждения</w:t>
            </w:r>
          </w:p>
        </w:tc>
        <w:tc>
          <w:tcPr>
            <w:tcW w:w="4996" w:type="dxa"/>
            <w:gridSpan w:val="4"/>
            <w:vAlign w:val="center"/>
          </w:tcPr>
          <w:p w:rsidR="00570323" w:rsidRPr="001D4A85" w:rsidRDefault="00570323" w:rsidP="00C01E5A">
            <w:pPr>
              <w:spacing w:after="1" w:line="220" w:lineRule="auto"/>
              <w:jc w:val="center"/>
            </w:pPr>
            <w:r w:rsidRPr="001D4A85">
              <w:t>Группа, к которой учреждение относится по оплате труда руководителей по сумме баллов</w:t>
            </w:r>
          </w:p>
        </w:tc>
      </w:tr>
      <w:tr w:rsidR="00570323" w:rsidRPr="00A76E47" w:rsidTr="00C01E5A">
        <w:tc>
          <w:tcPr>
            <w:tcW w:w="4705" w:type="dxa"/>
            <w:vMerge/>
            <w:vAlign w:val="center"/>
          </w:tcPr>
          <w:p w:rsidR="00570323" w:rsidRPr="001D4A85" w:rsidRDefault="00570323" w:rsidP="00C01E5A">
            <w:pPr>
              <w:jc w:val="center"/>
            </w:pPr>
          </w:p>
        </w:tc>
        <w:tc>
          <w:tcPr>
            <w:tcW w:w="1311" w:type="dxa"/>
            <w:vAlign w:val="center"/>
          </w:tcPr>
          <w:p w:rsidR="00570323" w:rsidRPr="001D4A85" w:rsidRDefault="00570323" w:rsidP="00C01E5A">
            <w:pPr>
              <w:spacing w:after="1" w:line="220" w:lineRule="auto"/>
              <w:jc w:val="center"/>
            </w:pPr>
            <w:r w:rsidRPr="001D4A85">
              <w:t>I</w:t>
            </w:r>
          </w:p>
        </w:tc>
        <w:tc>
          <w:tcPr>
            <w:tcW w:w="1276" w:type="dxa"/>
            <w:vAlign w:val="center"/>
          </w:tcPr>
          <w:p w:rsidR="00570323" w:rsidRPr="001D4A85" w:rsidRDefault="00570323" w:rsidP="00C01E5A">
            <w:pPr>
              <w:spacing w:after="1" w:line="220" w:lineRule="auto"/>
              <w:jc w:val="center"/>
            </w:pPr>
            <w:r w:rsidRPr="001D4A85">
              <w:t>II</w:t>
            </w:r>
          </w:p>
        </w:tc>
        <w:tc>
          <w:tcPr>
            <w:tcW w:w="1275" w:type="dxa"/>
            <w:vAlign w:val="center"/>
          </w:tcPr>
          <w:p w:rsidR="00570323" w:rsidRPr="001D4A85" w:rsidRDefault="00570323" w:rsidP="00C01E5A">
            <w:pPr>
              <w:spacing w:after="1" w:line="220" w:lineRule="auto"/>
              <w:jc w:val="center"/>
            </w:pPr>
            <w:r w:rsidRPr="001D4A85">
              <w:t>III</w:t>
            </w:r>
          </w:p>
        </w:tc>
        <w:tc>
          <w:tcPr>
            <w:tcW w:w="1134" w:type="dxa"/>
            <w:vAlign w:val="center"/>
          </w:tcPr>
          <w:p w:rsidR="00570323" w:rsidRPr="001D4A85" w:rsidRDefault="00570323" w:rsidP="00C01E5A">
            <w:pPr>
              <w:spacing w:after="1" w:line="220" w:lineRule="auto"/>
              <w:jc w:val="center"/>
            </w:pPr>
            <w:r w:rsidRPr="001D4A85">
              <w:t>IV</w:t>
            </w:r>
          </w:p>
        </w:tc>
      </w:tr>
      <w:tr w:rsidR="00570323" w:rsidRPr="00A76E47" w:rsidTr="00C01E5A">
        <w:tc>
          <w:tcPr>
            <w:tcW w:w="4705" w:type="dxa"/>
          </w:tcPr>
          <w:p w:rsidR="00570323" w:rsidRPr="001D4A85" w:rsidRDefault="00570323" w:rsidP="005E4974">
            <w:pPr>
              <w:spacing w:after="1" w:line="220" w:lineRule="auto"/>
            </w:pPr>
            <w:r w:rsidRPr="001D4A85">
              <w:t xml:space="preserve">Муниципальные </w:t>
            </w:r>
            <w:r w:rsidR="005E68A6">
              <w:t>автономные</w:t>
            </w:r>
            <w:r w:rsidRPr="001D4A85">
              <w:t xml:space="preserve"> учреждения</w:t>
            </w:r>
            <w:r w:rsidR="005E4974">
              <w:t xml:space="preserve"> дополнительного образования</w:t>
            </w:r>
            <w:r w:rsidRPr="001D4A85">
              <w:t xml:space="preserve">, реализующие дополнительные </w:t>
            </w:r>
            <w:r w:rsidR="005E4974">
              <w:t>обще</w:t>
            </w:r>
            <w:r w:rsidRPr="001D4A85">
              <w:t xml:space="preserve">образовательные программы </w:t>
            </w:r>
            <w:r w:rsidR="005E4974">
              <w:t xml:space="preserve">в области физической культуры и спорта </w:t>
            </w:r>
            <w:r w:rsidRPr="001D4A85">
              <w:t>на территории ЗАТО г. Железногорск</w:t>
            </w:r>
          </w:p>
        </w:tc>
        <w:tc>
          <w:tcPr>
            <w:tcW w:w="1311" w:type="dxa"/>
            <w:vAlign w:val="center"/>
          </w:tcPr>
          <w:p w:rsidR="00570323" w:rsidRPr="001D4A85" w:rsidRDefault="00570323" w:rsidP="00C01E5A">
            <w:pPr>
              <w:spacing w:after="1" w:line="220" w:lineRule="auto"/>
              <w:jc w:val="center"/>
            </w:pPr>
            <w:r w:rsidRPr="001D4A85">
              <w:t>свыше 500</w:t>
            </w:r>
          </w:p>
        </w:tc>
        <w:tc>
          <w:tcPr>
            <w:tcW w:w="1276" w:type="dxa"/>
            <w:vAlign w:val="center"/>
          </w:tcPr>
          <w:p w:rsidR="00570323" w:rsidRPr="001D4A85" w:rsidRDefault="00570323" w:rsidP="00C01E5A">
            <w:pPr>
              <w:spacing w:after="1" w:line="220" w:lineRule="auto"/>
              <w:jc w:val="center"/>
            </w:pPr>
            <w:r w:rsidRPr="001D4A85">
              <w:t>до 500</w:t>
            </w:r>
          </w:p>
        </w:tc>
        <w:tc>
          <w:tcPr>
            <w:tcW w:w="1275" w:type="dxa"/>
            <w:vAlign w:val="center"/>
          </w:tcPr>
          <w:p w:rsidR="00570323" w:rsidRPr="001D4A85" w:rsidRDefault="00570323" w:rsidP="00C01E5A">
            <w:pPr>
              <w:spacing w:after="1" w:line="220" w:lineRule="auto"/>
              <w:jc w:val="center"/>
            </w:pPr>
            <w:r w:rsidRPr="001D4A85">
              <w:t>до 350</w:t>
            </w:r>
          </w:p>
        </w:tc>
        <w:tc>
          <w:tcPr>
            <w:tcW w:w="1134" w:type="dxa"/>
            <w:vAlign w:val="center"/>
          </w:tcPr>
          <w:p w:rsidR="00570323" w:rsidRPr="001D4A85" w:rsidRDefault="00570323" w:rsidP="00C01E5A">
            <w:pPr>
              <w:spacing w:after="1" w:line="220" w:lineRule="auto"/>
              <w:jc w:val="center"/>
            </w:pPr>
            <w:r w:rsidRPr="001D4A85">
              <w:t>до 200</w:t>
            </w:r>
          </w:p>
        </w:tc>
      </w:tr>
    </w:tbl>
    <w:p w:rsidR="00570323" w:rsidRPr="00A76E47" w:rsidRDefault="00570323" w:rsidP="00570323">
      <w:pPr>
        <w:spacing w:after="1" w:line="220" w:lineRule="auto"/>
        <w:jc w:val="both"/>
        <w:rPr>
          <w:sz w:val="28"/>
          <w:szCs w:val="28"/>
        </w:rPr>
      </w:pPr>
    </w:p>
    <w:p w:rsidR="00570323" w:rsidRPr="00A76E47" w:rsidRDefault="00570323" w:rsidP="00570323">
      <w:pPr>
        <w:spacing w:after="1" w:line="221" w:lineRule="auto"/>
        <w:ind w:firstLine="539"/>
        <w:contextualSpacing/>
        <w:jc w:val="both"/>
        <w:rPr>
          <w:sz w:val="28"/>
          <w:szCs w:val="28"/>
        </w:rPr>
      </w:pPr>
      <w:r w:rsidRPr="00A76E47">
        <w:rPr>
          <w:sz w:val="28"/>
          <w:szCs w:val="28"/>
        </w:rPr>
        <w:t xml:space="preserve">1.4. При установлении группы по оплате труда руководителей контингент </w:t>
      </w:r>
      <w:r w:rsidR="005E4974">
        <w:rPr>
          <w:sz w:val="28"/>
          <w:szCs w:val="28"/>
        </w:rPr>
        <w:t>обучающихся</w:t>
      </w:r>
      <w:r w:rsidRPr="00A76E47">
        <w:rPr>
          <w:sz w:val="28"/>
          <w:szCs w:val="28"/>
        </w:rPr>
        <w:t xml:space="preserve"> определяется по списочному составу постоянно </w:t>
      </w:r>
      <w:r w:rsidR="005E4974">
        <w:rPr>
          <w:sz w:val="28"/>
          <w:szCs w:val="28"/>
        </w:rPr>
        <w:t>обучающихся</w:t>
      </w:r>
      <w:r w:rsidRPr="00A76E47">
        <w:rPr>
          <w:sz w:val="28"/>
          <w:szCs w:val="28"/>
        </w:rPr>
        <w:t xml:space="preserve"> на 1 января.</w:t>
      </w:r>
    </w:p>
    <w:p w:rsidR="00570323" w:rsidRPr="00A76E47" w:rsidRDefault="00570323" w:rsidP="00570323">
      <w:pPr>
        <w:spacing w:before="220" w:after="1" w:line="221" w:lineRule="auto"/>
        <w:ind w:firstLine="539"/>
        <w:contextualSpacing/>
        <w:jc w:val="both"/>
        <w:rPr>
          <w:sz w:val="28"/>
          <w:szCs w:val="28"/>
        </w:rPr>
      </w:pPr>
      <w:r w:rsidRPr="00A76E47">
        <w:rPr>
          <w:sz w:val="28"/>
          <w:szCs w:val="28"/>
        </w:rPr>
        <w:t>При этом</w:t>
      </w:r>
      <w:proofErr w:type="gramStart"/>
      <w:r>
        <w:rPr>
          <w:sz w:val="28"/>
          <w:szCs w:val="28"/>
        </w:rPr>
        <w:t>,</w:t>
      </w:r>
      <w:proofErr w:type="gramEnd"/>
      <w:r w:rsidRPr="00A76E47">
        <w:rPr>
          <w:sz w:val="28"/>
          <w:szCs w:val="28"/>
        </w:rPr>
        <w:t xml:space="preserve"> в списочном составе занимающиеся в нескольких кружках, секциях, группах, учитываются один раз.</w:t>
      </w:r>
    </w:p>
    <w:p w:rsidR="00570323" w:rsidRPr="00A76E47" w:rsidRDefault="00570323" w:rsidP="00570323">
      <w:pPr>
        <w:spacing w:before="220" w:after="1" w:line="221" w:lineRule="auto"/>
        <w:ind w:firstLine="539"/>
        <w:contextualSpacing/>
        <w:jc w:val="both"/>
        <w:rPr>
          <w:sz w:val="28"/>
          <w:szCs w:val="28"/>
        </w:rPr>
      </w:pPr>
      <w:r w:rsidRPr="00A76E47">
        <w:rPr>
          <w:sz w:val="28"/>
          <w:szCs w:val="28"/>
        </w:rPr>
        <w:t xml:space="preserve">1.5. За руководителями </w:t>
      </w:r>
      <w:r w:rsidR="005E68A6">
        <w:rPr>
          <w:sz w:val="28"/>
          <w:szCs w:val="28"/>
        </w:rPr>
        <w:t xml:space="preserve">автономных </w:t>
      </w:r>
      <w:r w:rsidRPr="00A76E47">
        <w:rPr>
          <w:sz w:val="28"/>
          <w:szCs w:val="28"/>
        </w:rPr>
        <w:t>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70323" w:rsidRPr="00A76E47" w:rsidRDefault="00570323" w:rsidP="00570323">
      <w:pPr>
        <w:spacing w:before="220" w:after="1" w:line="221" w:lineRule="auto"/>
        <w:ind w:firstLine="539"/>
        <w:contextualSpacing/>
        <w:jc w:val="both"/>
        <w:rPr>
          <w:sz w:val="28"/>
          <w:szCs w:val="28"/>
        </w:rPr>
      </w:pPr>
      <w:r w:rsidRPr="00A76E47">
        <w:rPr>
          <w:sz w:val="28"/>
          <w:szCs w:val="28"/>
        </w:rPr>
        <w:t xml:space="preserve">Группа по оплате труда для вновь открываемых </w:t>
      </w:r>
      <w:r w:rsidR="005E68A6">
        <w:rPr>
          <w:sz w:val="28"/>
          <w:szCs w:val="28"/>
        </w:rPr>
        <w:t xml:space="preserve">автономных </w:t>
      </w:r>
      <w:r w:rsidRPr="00A76E47">
        <w:rPr>
          <w:sz w:val="28"/>
          <w:szCs w:val="28"/>
        </w:rPr>
        <w:t>учреждений устанавливается исходя из плановых (проектных) показателей, но не более чем на 2 года.</w:t>
      </w:r>
    </w:p>
    <w:p w:rsidR="00570323" w:rsidRPr="00A76E47" w:rsidRDefault="00570323" w:rsidP="00570323">
      <w:pPr>
        <w:spacing w:before="220" w:after="1" w:line="221" w:lineRule="auto"/>
        <w:ind w:firstLine="539"/>
        <w:contextualSpacing/>
        <w:jc w:val="both"/>
        <w:rPr>
          <w:sz w:val="28"/>
          <w:szCs w:val="28"/>
        </w:rPr>
      </w:pPr>
      <w:r w:rsidRPr="00A76E47">
        <w:rPr>
          <w:sz w:val="28"/>
          <w:szCs w:val="28"/>
        </w:rPr>
        <w:t xml:space="preserve">1.6. Группа по оплате труда определяется не реже одного раза в год по распоряжению Администрации ЗАТО г. Железногорск на основании ходатайства руководителя </w:t>
      </w:r>
      <w:r w:rsidR="005E68A6">
        <w:rPr>
          <w:sz w:val="28"/>
          <w:szCs w:val="28"/>
        </w:rPr>
        <w:t xml:space="preserve">автономного </w:t>
      </w:r>
      <w:r w:rsidRPr="00A76E47">
        <w:rPr>
          <w:sz w:val="28"/>
          <w:szCs w:val="28"/>
        </w:rPr>
        <w:t>учреждения с предоставлением соответствующих документов, подтверждающих наличие указанных объемов работы учреждения на 1 января текущего года.</w:t>
      </w:r>
    </w:p>
    <w:p w:rsidR="009E7EC0" w:rsidRDefault="009E7EC0" w:rsidP="009E7EC0">
      <w:pPr>
        <w:pStyle w:val="ConsPlusNormal"/>
        <w:jc w:val="both"/>
        <w:rPr>
          <w:rFonts w:ascii="Times New Roman" w:hAnsi="Times New Roman" w:cs="Times New Roman"/>
          <w:sz w:val="28"/>
          <w:szCs w:val="28"/>
        </w:rPr>
      </w:pPr>
    </w:p>
    <w:p w:rsidR="005E4974" w:rsidRDefault="005E4974" w:rsidP="009E7EC0">
      <w:pPr>
        <w:pStyle w:val="ConsPlusNormal"/>
        <w:jc w:val="both"/>
        <w:rPr>
          <w:rFonts w:ascii="Times New Roman" w:hAnsi="Times New Roman" w:cs="Times New Roman"/>
          <w:sz w:val="28"/>
          <w:szCs w:val="28"/>
        </w:rPr>
      </w:pPr>
    </w:p>
    <w:p w:rsidR="00FF0458" w:rsidRDefault="00FF0458" w:rsidP="009E7EC0">
      <w:pPr>
        <w:pStyle w:val="ConsPlusNormal"/>
        <w:jc w:val="both"/>
        <w:rPr>
          <w:rFonts w:ascii="Times New Roman" w:hAnsi="Times New Roman" w:cs="Times New Roman"/>
          <w:sz w:val="28"/>
          <w:szCs w:val="28"/>
        </w:rPr>
      </w:pPr>
    </w:p>
    <w:p w:rsidR="00FF0458" w:rsidRPr="009E7EC0" w:rsidRDefault="00FF0458"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p w:rsidR="009E7EC0" w:rsidRPr="009E7EC0" w:rsidRDefault="009E7EC0" w:rsidP="009E7EC0">
      <w:pPr>
        <w:pStyle w:val="ConsPlusNormal"/>
        <w:jc w:val="both"/>
        <w:rPr>
          <w:rFonts w:ascii="Times New Roman" w:hAnsi="Times New Roman" w:cs="Times New Roman"/>
          <w:sz w:val="28"/>
          <w:szCs w:val="28"/>
        </w:rPr>
      </w:pPr>
    </w:p>
    <w:tbl>
      <w:tblPr>
        <w:tblStyle w:val="a3"/>
        <w:tblW w:w="0" w:type="auto"/>
        <w:tblInd w:w="5070" w:type="dxa"/>
        <w:tblLook w:val="04A0"/>
      </w:tblPr>
      <w:tblGrid>
        <w:gridCol w:w="4783"/>
      </w:tblGrid>
      <w:tr w:rsidR="00324722" w:rsidTr="00324722">
        <w:tc>
          <w:tcPr>
            <w:tcW w:w="4783" w:type="dxa"/>
            <w:tcBorders>
              <w:top w:val="nil"/>
              <w:left w:val="nil"/>
              <w:bottom w:val="nil"/>
              <w:right w:val="nil"/>
            </w:tcBorders>
          </w:tcPr>
          <w:p w:rsidR="00324722" w:rsidRPr="009E7EC0" w:rsidRDefault="00324722" w:rsidP="00324722">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w:t>
            </w:r>
            <w:r w:rsidR="00696D62">
              <w:rPr>
                <w:rFonts w:ascii="Times New Roman" w:hAnsi="Times New Roman" w:cs="Times New Roman"/>
                <w:sz w:val="28"/>
                <w:szCs w:val="28"/>
              </w:rPr>
              <w:t>4</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9056AA" w:rsidRDefault="009056AA" w:rsidP="009056AA">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общеобразовательные </w:t>
            </w:r>
            <w:r w:rsidRPr="009E7EC0">
              <w:rPr>
                <w:rFonts w:ascii="Times New Roman" w:hAnsi="Times New Roman" w:cs="Times New Roman"/>
                <w:sz w:val="28"/>
                <w:szCs w:val="28"/>
              </w:rPr>
              <w:t xml:space="preserve">программы </w:t>
            </w:r>
            <w:r>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324722" w:rsidRDefault="009056AA" w:rsidP="009056AA">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9E7EC0" w:rsidRPr="009E7EC0" w:rsidRDefault="009E7EC0" w:rsidP="009E7EC0">
      <w:pPr>
        <w:pStyle w:val="ConsPlusNormal"/>
        <w:jc w:val="right"/>
        <w:rPr>
          <w:rFonts w:ascii="Times New Roman" w:hAnsi="Times New Roman" w:cs="Times New Roman"/>
          <w:sz w:val="28"/>
          <w:szCs w:val="28"/>
        </w:rPr>
      </w:pPr>
    </w:p>
    <w:p w:rsidR="00696D62" w:rsidRDefault="00696D62" w:rsidP="009E7EC0">
      <w:pPr>
        <w:pStyle w:val="ConsPlusTitle"/>
        <w:jc w:val="center"/>
        <w:rPr>
          <w:rFonts w:cs="Times New Roman"/>
          <w:b w:val="0"/>
          <w:sz w:val="28"/>
          <w:szCs w:val="28"/>
        </w:rPr>
      </w:pPr>
      <w:bookmarkStart w:id="7" w:name="P343"/>
      <w:bookmarkEnd w:id="7"/>
    </w:p>
    <w:p w:rsidR="00696D62" w:rsidRDefault="00696D62" w:rsidP="00696D62">
      <w:pPr>
        <w:spacing w:after="1" w:line="220" w:lineRule="auto"/>
        <w:jc w:val="center"/>
        <w:rPr>
          <w:sz w:val="28"/>
          <w:szCs w:val="28"/>
        </w:rPr>
      </w:pPr>
      <w:r>
        <w:rPr>
          <w:sz w:val="28"/>
          <w:szCs w:val="28"/>
        </w:rPr>
        <w:t xml:space="preserve">Критерии оценки </w:t>
      </w:r>
    </w:p>
    <w:p w:rsidR="00696D62" w:rsidRDefault="00696D62" w:rsidP="00696D62">
      <w:pPr>
        <w:spacing w:after="1" w:line="220" w:lineRule="auto"/>
        <w:jc w:val="center"/>
        <w:rPr>
          <w:sz w:val="28"/>
          <w:szCs w:val="28"/>
        </w:rPr>
      </w:pPr>
      <w:r>
        <w:rPr>
          <w:sz w:val="28"/>
          <w:szCs w:val="28"/>
        </w:rPr>
        <w:t xml:space="preserve">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 руководителям автономных учреждений </w:t>
      </w:r>
    </w:p>
    <w:p w:rsidR="00696D62" w:rsidRDefault="00696D62" w:rsidP="00696D62">
      <w:pPr>
        <w:spacing w:after="1" w:line="220" w:lineRule="auto"/>
        <w:jc w:val="center"/>
        <w:rPr>
          <w:sz w:val="28"/>
          <w:szCs w:val="28"/>
        </w:rPr>
      </w:pPr>
    </w:p>
    <w:tbl>
      <w:tblPr>
        <w:tblStyle w:val="a3"/>
        <w:tblW w:w="9858" w:type="dxa"/>
        <w:tblLayout w:type="fixed"/>
        <w:tblLook w:val="04A0"/>
      </w:tblPr>
      <w:tblGrid>
        <w:gridCol w:w="528"/>
        <w:gridCol w:w="1601"/>
        <w:gridCol w:w="2058"/>
        <w:gridCol w:w="1896"/>
        <w:gridCol w:w="400"/>
        <w:gridCol w:w="1760"/>
        <w:gridCol w:w="223"/>
        <w:gridCol w:w="1392"/>
      </w:tblGrid>
      <w:tr w:rsidR="00696D62" w:rsidTr="00C01E5A">
        <w:trPr>
          <w:trHeight w:val="677"/>
        </w:trPr>
        <w:tc>
          <w:tcPr>
            <w:tcW w:w="528" w:type="dxa"/>
            <w:vMerge w:val="restart"/>
            <w:vAlign w:val="center"/>
          </w:tcPr>
          <w:p w:rsidR="00696D62" w:rsidRPr="0092556A" w:rsidRDefault="00696D62" w:rsidP="00C01E5A">
            <w:pPr>
              <w:jc w:val="center"/>
            </w:pPr>
            <w:r w:rsidRPr="0092556A">
              <w:t>№ п/п</w:t>
            </w:r>
          </w:p>
        </w:tc>
        <w:tc>
          <w:tcPr>
            <w:tcW w:w="1601" w:type="dxa"/>
            <w:vMerge w:val="restart"/>
            <w:vAlign w:val="center"/>
          </w:tcPr>
          <w:p w:rsidR="00696D62" w:rsidRPr="0092556A" w:rsidRDefault="00696D62" w:rsidP="00C01E5A">
            <w:pPr>
              <w:jc w:val="center"/>
            </w:pPr>
            <w:r w:rsidRPr="0092556A">
              <w:t>Наименование должности</w:t>
            </w:r>
          </w:p>
        </w:tc>
        <w:tc>
          <w:tcPr>
            <w:tcW w:w="2058" w:type="dxa"/>
            <w:vMerge w:val="restart"/>
            <w:vAlign w:val="center"/>
          </w:tcPr>
          <w:p w:rsidR="00696D62" w:rsidRPr="0092556A" w:rsidRDefault="00696D62" w:rsidP="00C01E5A">
            <w:pPr>
              <w:jc w:val="center"/>
            </w:pPr>
            <w:r w:rsidRPr="0092556A">
              <w:t>Критерии оценки результативности и качества деятельности</w:t>
            </w:r>
          </w:p>
        </w:tc>
        <w:tc>
          <w:tcPr>
            <w:tcW w:w="4056" w:type="dxa"/>
            <w:gridSpan w:val="3"/>
            <w:vAlign w:val="center"/>
          </w:tcPr>
          <w:p w:rsidR="00696D62" w:rsidRPr="0092556A" w:rsidRDefault="00696D62" w:rsidP="00C01E5A">
            <w:pPr>
              <w:jc w:val="center"/>
            </w:pPr>
            <w:r w:rsidRPr="0092556A">
              <w:t>Условия</w:t>
            </w:r>
          </w:p>
        </w:tc>
        <w:tc>
          <w:tcPr>
            <w:tcW w:w="1615" w:type="dxa"/>
            <w:gridSpan w:val="2"/>
            <w:vMerge w:val="restart"/>
            <w:vAlign w:val="center"/>
          </w:tcPr>
          <w:p w:rsidR="00696D62" w:rsidRPr="0092556A" w:rsidRDefault="00696D62" w:rsidP="00C01E5A">
            <w:pPr>
              <w:jc w:val="center"/>
            </w:pPr>
            <w:r w:rsidRPr="0092556A">
              <w:t>Предельный размер к должностному окладу</w:t>
            </w:r>
          </w:p>
        </w:tc>
      </w:tr>
      <w:tr w:rsidR="00696D62" w:rsidTr="00C01E5A">
        <w:trPr>
          <w:trHeight w:val="677"/>
        </w:trPr>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pPr>
              <w:jc w:val="center"/>
            </w:pPr>
          </w:p>
        </w:tc>
        <w:tc>
          <w:tcPr>
            <w:tcW w:w="2058" w:type="dxa"/>
            <w:vMerge/>
            <w:vAlign w:val="center"/>
          </w:tcPr>
          <w:p w:rsidR="00696D62" w:rsidRPr="0092556A" w:rsidRDefault="00696D62" w:rsidP="00C01E5A">
            <w:pPr>
              <w:jc w:val="center"/>
            </w:pPr>
          </w:p>
        </w:tc>
        <w:tc>
          <w:tcPr>
            <w:tcW w:w="1896" w:type="dxa"/>
            <w:vAlign w:val="center"/>
          </w:tcPr>
          <w:p w:rsidR="00696D62" w:rsidRPr="0092556A" w:rsidRDefault="00696D62" w:rsidP="00C01E5A">
            <w:pPr>
              <w:jc w:val="center"/>
            </w:pPr>
            <w:r w:rsidRPr="0092556A">
              <w:t>наименование</w:t>
            </w:r>
          </w:p>
        </w:tc>
        <w:tc>
          <w:tcPr>
            <w:tcW w:w="2160" w:type="dxa"/>
            <w:gridSpan w:val="2"/>
            <w:vAlign w:val="center"/>
          </w:tcPr>
          <w:p w:rsidR="00696D62" w:rsidRPr="0092556A" w:rsidRDefault="00696D62" w:rsidP="00C01E5A">
            <w:pPr>
              <w:jc w:val="center"/>
            </w:pPr>
            <w:r w:rsidRPr="0092556A">
              <w:t>индикатор</w:t>
            </w:r>
          </w:p>
        </w:tc>
        <w:tc>
          <w:tcPr>
            <w:tcW w:w="1615" w:type="dxa"/>
            <w:gridSpan w:val="2"/>
            <w:vMerge/>
            <w:vAlign w:val="center"/>
          </w:tcPr>
          <w:p w:rsidR="00696D62" w:rsidRPr="0092556A" w:rsidRDefault="00696D62" w:rsidP="00C01E5A">
            <w:pPr>
              <w:jc w:val="center"/>
            </w:pPr>
          </w:p>
        </w:tc>
      </w:tr>
      <w:tr w:rsidR="00696D62" w:rsidTr="00C01E5A">
        <w:trPr>
          <w:trHeight w:val="600"/>
        </w:trPr>
        <w:tc>
          <w:tcPr>
            <w:tcW w:w="528" w:type="dxa"/>
            <w:vMerge w:val="restart"/>
          </w:tcPr>
          <w:p w:rsidR="00696D62" w:rsidRPr="0092556A" w:rsidRDefault="00696D62" w:rsidP="00C01E5A">
            <w:r>
              <w:t>1</w:t>
            </w:r>
          </w:p>
        </w:tc>
        <w:tc>
          <w:tcPr>
            <w:tcW w:w="1601" w:type="dxa"/>
            <w:vMerge w:val="restart"/>
          </w:tcPr>
          <w:p w:rsidR="00696D62" w:rsidRPr="0092556A" w:rsidRDefault="00696D62" w:rsidP="00C01E5A">
            <w:r>
              <w:t>Руководитель</w:t>
            </w:r>
          </w:p>
        </w:tc>
        <w:tc>
          <w:tcPr>
            <w:tcW w:w="7729" w:type="dxa"/>
            <w:gridSpan w:val="6"/>
            <w:vAlign w:val="center"/>
          </w:tcPr>
          <w:p w:rsidR="00696D62" w:rsidRPr="0092556A" w:rsidRDefault="00696D62" w:rsidP="00C01E5A">
            <w:r>
              <w:t>Выплата за важность выполняемой работы, степень самостоятельности и ответственности при выполнении поставленных задач</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tcPr>
          <w:p w:rsidR="00696D62" w:rsidRPr="0092556A" w:rsidRDefault="00696D62" w:rsidP="00C01E5A">
            <w:pPr>
              <w:spacing w:after="1" w:line="220" w:lineRule="auto"/>
            </w:pPr>
            <w:r w:rsidRPr="0092556A">
              <w:t>ответственное отношение к своим обязанностям</w:t>
            </w:r>
          </w:p>
        </w:tc>
        <w:tc>
          <w:tcPr>
            <w:tcW w:w="2296" w:type="dxa"/>
            <w:gridSpan w:val="2"/>
          </w:tcPr>
          <w:p w:rsidR="00696D62" w:rsidRPr="0092556A" w:rsidRDefault="00696D62" w:rsidP="00C01E5A">
            <w:pPr>
              <w:spacing w:after="1" w:line="220" w:lineRule="auto"/>
            </w:pPr>
            <w:r w:rsidRPr="0092556A">
              <w:t>отсутствие обоснованных зафиксированных замечаний к руководителю со стороны контролирующих органов, учредителя, граждан</w:t>
            </w:r>
          </w:p>
        </w:tc>
        <w:tc>
          <w:tcPr>
            <w:tcW w:w="1983" w:type="dxa"/>
            <w:gridSpan w:val="2"/>
          </w:tcPr>
          <w:p w:rsidR="00696D62" w:rsidRPr="0092556A" w:rsidRDefault="00696D62" w:rsidP="00C01E5A">
            <w:pPr>
              <w:spacing w:after="1" w:line="220" w:lineRule="auto"/>
            </w:pPr>
            <w:r w:rsidRPr="0092556A">
              <w:t>отсутствие случаев</w:t>
            </w:r>
          </w:p>
        </w:tc>
        <w:tc>
          <w:tcPr>
            <w:tcW w:w="1392" w:type="dxa"/>
            <w:vAlign w:val="center"/>
          </w:tcPr>
          <w:p w:rsidR="00696D62" w:rsidRPr="0092556A" w:rsidRDefault="00696D62" w:rsidP="00C01E5A">
            <w:pPr>
              <w:spacing w:after="1" w:line="220" w:lineRule="auto"/>
              <w:jc w:val="center"/>
            </w:pPr>
            <w:r w:rsidRPr="0092556A">
              <w:t>20%</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val="restart"/>
          </w:tcPr>
          <w:p w:rsidR="00696D62" w:rsidRPr="0092556A" w:rsidRDefault="00696D62" w:rsidP="00C01E5A">
            <w:pPr>
              <w:spacing w:after="1" w:line="220" w:lineRule="auto"/>
            </w:pPr>
            <w:r w:rsidRPr="0092556A">
              <w:t>сложность организации и управления учреждением</w:t>
            </w:r>
          </w:p>
        </w:tc>
        <w:tc>
          <w:tcPr>
            <w:tcW w:w="2296" w:type="dxa"/>
            <w:gridSpan w:val="2"/>
            <w:vMerge w:val="restart"/>
          </w:tcPr>
          <w:p w:rsidR="00696D62" w:rsidRPr="0092556A" w:rsidRDefault="00696D62" w:rsidP="00C01E5A">
            <w:pPr>
              <w:spacing w:after="1" w:line="220" w:lineRule="auto"/>
            </w:pPr>
            <w:r w:rsidRPr="0092556A">
              <w:t>соответствие учреждения требованиям надзорных органов</w:t>
            </w:r>
          </w:p>
        </w:tc>
        <w:tc>
          <w:tcPr>
            <w:tcW w:w="1983" w:type="dxa"/>
            <w:gridSpan w:val="2"/>
          </w:tcPr>
          <w:p w:rsidR="00696D62" w:rsidRPr="0092556A" w:rsidRDefault="00696D62" w:rsidP="00C01E5A">
            <w:pPr>
              <w:spacing w:after="1" w:line="220" w:lineRule="auto"/>
            </w:pPr>
            <w:r w:rsidRPr="0092556A">
              <w:t>отсутствие предписаний по итогам проведенной проверки</w:t>
            </w:r>
          </w:p>
        </w:tc>
        <w:tc>
          <w:tcPr>
            <w:tcW w:w="1392" w:type="dxa"/>
            <w:vAlign w:val="center"/>
          </w:tcPr>
          <w:p w:rsidR="00696D62" w:rsidRPr="0092556A" w:rsidRDefault="00696D62" w:rsidP="00C01E5A">
            <w:pPr>
              <w:spacing w:after="1" w:line="220" w:lineRule="auto"/>
              <w:jc w:val="center"/>
            </w:pPr>
            <w:r w:rsidRPr="0092556A">
              <w:t>10%</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tc>
        <w:tc>
          <w:tcPr>
            <w:tcW w:w="2296" w:type="dxa"/>
            <w:gridSpan w:val="2"/>
            <w:vMerge/>
          </w:tcPr>
          <w:p w:rsidR="00696D62" w:rsidRPr="0092556A" w:rsidRDefault="00696D62" w:rsidP="00C01E5A"/>
        </w:tc>
        <w:tc>
          <w:tcPr>
            <w:tcW w:w="1983" w:type="dxa"/>
            <w:gridSpan w:val="2"/>
          </w:tcPr>
          <w:p w:rsidR="00696D62" w:rsidRPr="0092556A" w:rsidRDefault="00696D62" w:rsidP="00C01E5A">
            <w:pPr>
              <w:spacing w:after="1" w:line="220" w:lineRule="auto"/>
            </w:pPr>
            <w:r w:rsidRPr="0092556A">
              <w:t>отсутствие проверки</w:t>
            </w:r>
          </w:p>
        </w:tc>
        <w:tc>
          <w:tcPr>
            <w:tcW w:w="1392" w:type="dxa"/>
            <w:vAlign w:val="center"/>
          </w:tcPr>
          <w:p w:rsidR="00696D62" w:rsidRPr="0092556A" w:rsidRDefault="00696D62" w:rsidP="00C01E5A">
            <w:pPr>
              <w:spacing w:after="1" w:line="220" w:lineRule="auto"/>
              <w:jc w:val="center"/>
            </w:pPr>
            <w:r w:rsidRPr="0092556A">
              <w:t>5%</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tc>
        <w:tc>
          <w:tcPr>
            <w:tcW w:w="2296" w:type="dxa"/>
            <w:gridSpan w:val="2"/>
            <w:vMerge/>
          </w:tcPr>
          <w:p w:rsidR="00696D62" w:rsidRPr="0092556A" w:rsidRDefault="00696D62" w:rsidP="00C01E5A"/>
        </w:tc>
        <w:tc>
          <w:tcPr>
            <w:tcW w:w="1983" w:type="dxa"/>
            <w:gridSpan w:val="2"/>
          </w:tcPr>
          <w:p w:rsidR="00696D62" w:rsidRPr="0092556A" w:rsidRDefault="00696D62" w:rsidP="00C01E5A">
            <w:pPr>
              <w:spacing w:after="1" w:line="220" w:lineRule="auto"/>
            </w:pPr>
            <w:r w:rsidRPr="0092556A">
              <w:t>устранение предписаний в установленные сроки</w:t>
            </w:r>
          </w:p>
        </w:tc>
        <w:tc>
          <w:tcPr>
            <w:tcW w:w="1392" w:type="dxa"/>
            <w:vAlign w:val="center"/>
          </w:tcPr>
          <w:p w:rsidR="00696D62" w:rsidRPr="0092556A" w:rsidRDefault="00696D62" w:rsidP="00C01E5A">
            <w:pPr>
              <w:spacing w:after="1" w:line="220" w:lineRule="auto"/>
              <w:jc w:val="center"/>
            </w:pPr>
            <w:r w:rsidRPr="0092556A">
              <w:t>5%</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val="restart"/>
          </w:tcPr>
          <w:p w:rsidR="00696D62" w:rsidRPr="0092556A" w:rsidRDefault="00696D62" w:rsidP="00C01E5A">
            <w:pPr>
              <w:spacing w:after="1" w:line="220" w:lineRule="auto"/>
            </w:pPr>
            <w:r w:rsidRPr="0092556A">
              <w:t>результативность финансово-экономической деятельности</w:t>
            </w:r>
          </w:p>
        </w:tc>
        <w:tc>
          <w:tcPr>
            <w:tcW w:w="2296" w:type="dxa"/>
            <w:gridSpan w:val="2"/>
          </w:tcPr>
          <w:p w:rsidR="00696D62" w:rsidRPr="0092556A" w:rsidRDefault="00696D62" w:rsidP="00C01E5A">
            <w:pPr>
              <w:spacing w:after="1" w:line="220" w:lineRule="auto"/>
            </w:pPr>
            <w:r w:rsidRPr="0092556A">
              <w:t>выполнение плана финансово-хозяйственной деятельности (по результатам с начала года) не ниже 95%</w:t>
            </w:r>
          </w:p>
        </w:tc>
        <w:tc>
          <w:tcPr>
            <w:tcW w:w="1983" w:type="dxa"/>
            <w:gridSpan w:val="2"/>
          </w:tcPr>
          <w:p w:rsidR="00696D62" w:rsidRPr="0092556A" w:rsidRDefault="00696D62" w:rsidP="00C01E5A">
            <w:pPr>
              <w:spacing w:after="1" w:line="220" w:lineRule="auto"/>
            </w:pPr>
            <w:r w:rsidRPr="0092556A">
              <w:t>95 - 100%</w:t>
            </w:r>
          </w:p>
        </w:tc>
        <w:tc>
          <w:tcPr>
            <w:tcW w:w="1392" w:type="dxa"/>
            <w:vAlign w:val="center"/>
          </w:tcPr>
          <w:p w:rsidR="00696D62" w:rsidRPr="0092556A" w:rsidRDefault="00696D62" w:rsidP="00C01E5A">
            <w:pPr>
              <w:spacing w:after="1" w:line="220" w:lineRule="auto"/>
              <w:jc w:val="center"/>
            </w:pPr>
            <w:r w:rsidRPr="0092556A">
              <w:t>20%</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pPr>
              <w:spacing w:after="1" w:line="220" w:lineRule="auto"/>
            </w:pPr>
          </w:p>
        </w:tc>
        <w:tc>
          <w:tcPr>
            <w:tcW w:w="2296" w:type="dxa"/>
            <w:gridSpan w:val="2"/>
          </w:tcPr>
          <w:p w:rsidR="00696D62" w:rsidRPr="0092556A" w:rsidRDefault="00696D62" w:rsidP="00C01E5A">
            <w:pPr>
              <w:spacing w:after="1" w:line="220" w:lineRule="auto"/>
            </w:pPr>
            <w:r w:rsidRPr="0092556A">
              <w:t xml:space="preserve">своевременное размещение информации об учреждении на </w:t>
            </w:r>
            <w:r w:rsidRPr="0092556A">
              <w:lastRenderedPageBreak/>
              <w:t xml:space="preserve">официальном сайте в сети Интернет </w:t>
            </w:r>
            <w:proofErr w:type="spellStart"/>
            <w:r w:rsidRPr="0092556A">
              <w:t>www.bus.gov.ru</w:t>
            </w:r>
            <w:proofErr w:type="spellEnd"/>
            <w:r w:rsidRPr="0092556A">
              <w:t xml:space="preserve"> и на сайте учреждения</w:t>
            </w:r>
          </w:p>
        </w:tc>
        <w:tc>
          <w:tcPr>
            <w:tcW w:w="1983" w:type="dxa"/>
            <w:gridSpan w:val="2"/>
          </w:tcPr>
          <w:p w:rsidR="00696D62" w:rsidRPr="0092556A" w:rsidRDefault="00696D62" w:rsidP="00C01E5A">
            <w:pPr>
              <w:spacing w:after="1" w:line="220" w:lineRule="auto"/>
            </w:pPr>
            <w:r w:rsidRPr="0092556A">
              <w:lastRenderedPageBreak/>
              <w:t xml:space="preserve">своевременное размещение необходимой информации на </w:t>
            </w:r>
            <w:r w:rsidRPr="0092556A">
              <w:lastRenderedPageBreak/>
              <w:t>сайтах</w:t>
            </w:r>
          </w:p>
        </w:tc>
        <w:tc>
          <w:tcPr>
            <w:tcW w:w="1392" w:type="dxa"/>
            <w:vAlign w:val="center"/>
          </w:tcPr>
          <w:p w:rsidR="00696D62" w:rsidRPr="0092556A" w:rsidRDefault="00696D62" w:rsidP="00C01E5A">
            <w:pPr>
              <w:spacing w:after="1" w:line="220" w:lineRule="auto"/>
              <w:jc w:val="center"/>
            </w:pPr>
            <w:r w:rsidRPr="0092556A">
              <w:lastRenderedPageBreak/>
              <w:t>10%</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pPr>
              <w:spacing w:after="1" w:line="220" w:lineRule="auto"/>
            </w:pPr>
          </w:p>
        </w:tc>
        <w:tc>
          <w:tcPr>
            <w:tcW w:w="2296" w:type="dxa"/>
            <w:gridSpan w:val="2"/>
          </w:tcPr>
          <w:p w:rsidR="00696D62" w:rsidRPr="0092556A" w:rsidRDefault="00696D62" w:rsidP="00C01E5A">
            <w:pPr>
              <w:spacing w:after="1" w:line="220" w:lineRule="auto"/>
            </w:pPr>
            <w:r w:rsidRPr="0092556A">
              <w:t>полнота, достоверность и своевременность предоставления статистической, бухгалтерской и иной отчетности</w:t>
            </w:r>
          </w:p>
        </w:tc>
        <w:tc>
          <w:tcPr>
            <w:tcW w:w="1983" w:type="dxa"/>
            <w:gridSpan w:val="2"/>
          </w:tcPr>
          <w:p w:rsidR="00696D62" w:rsidRPr="0092556A" w:rsidRDefault="00696D62" w:rsidP="00C01E5A">
            <w:pPr>
              <w:spacing w:after="1" w:line="220" w:lineRule="auto"/>
            </w:pPr>
            <w:r w:rsidRPr="0092556A">
              <w:t>отсутствие фактов нарушения по срокам и содержанию предоставляемой отчетности</w:t>
            </w:r>
          </w:p>
        </w:tc>
        <w:tc>
          <w:tcPr>
            <w:tcW w:w="1392" w:type="dxa"/>
            <w:vAlign w:val="center"/>
          </w:tcPr>
          <w:p w:rsidR="00696D62" w:rsidRPr="0092556A" w:rsidRDefault="00696D62" w:rsidP="00C01E5A">
            <w:pPr>
              <w:spacing w:after="1" w:line="220" w:lineRule="auto"/>
              <w:jc w:val="center"/>
            </w:pPr>
            <w:r w:rsidRPr="0092556A">
              <w:t>15%</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7729" w:type="dxa"/>
            <w:gridSpan w:val="6"/>
          </w:tcPr>
          <w:p w:rsidR="00696D62" w:rsidRPr="0092556A" w:rsidRDefault="00696D62" w:rsidP="00C01E5A">
            <w:pPr>
              <w:spacing w:after="1" w:line="220" w:lineRule="auto"/>
            </w:pPr>
            <w:r w:rsidRPr="0092556A">
              <w:t>Выплата за качество выполняемых работ</w:t>
            </w:r>
          </w:p>
        </w:tc>
      </w:tr>
      <w:tr w:rsidR="00696D62" w:rsidTr="00C01E5A">
        <w:trPr>
          <w:trHeight w:val="932"/>
        </w:trPr>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val="restart"/>
          </w:tcPr>
          <w:p w:rsidR="00696D62" w:rsidRPr="0092556A" w:rsidRDefault="00696D62" w:rsidP="00C01E5A">
            <w:pPr>
              <w:spacing w:after="1" w:line="220" w:lineRule="auto"/>
            </w:pPr>
            <w:r w:rsidRPr="0092556A">
              <w:t>результативность деятельности учреждения</w:t>
            </w:r>
          </w:p>
        </w:tc>
        <w:tc>
          <w:tcPr>
            <w:tcW w:w="2296" w:type="dxa"/>
            <w:gridSpan w:val="2"/>
          </w:tcPr>
          <w:p w:rsidR="00696D62" w:rsidRPr="0092556A" w:rsidRDefault="00696D62" w:rsidP="00C01E5A">
            <w:pPr>
              <w:spacing w:after="1" w:line="220" w:lineRule="auto"/>
            </w:pPr>
            <w:r w:rsidRPr="0092556A">
              <w:t xml:space="preserve">сохранность контингента </w:t>
            </w:r>
            <w:proofErr w:type="gramStart"/>
            <w:r w:rsidR="008D6A3D">
              <w:t>обучающихся</w:t>
            </w:r>
            <w:proofErr w:type="gramEnd"/>
          </w:p>
          <w:p w:rsidR="00696D62" w:rsidRPr="0092556A" w:rsidRDefault="00696D62" w:rsidP="00C01E5A">
            <w:pPr>
              <w:spacing w:after="1" w:line="220" w:lineRule="auto"/>
            </w:pPr>
          </w:p>
        </w:tc>
        <w:tc>
          <w:tcPr>
            <w:tcW w:w="1983" w:type="dxa"/>
            <w:gridSpan w:val="2"/>
          </w:tcPr>
          <w:p w:rsidR="00696D62" w:rsidRPr="0092556A" w:rsidRDefault="00696D62" w:rsidP="00C01E5A">
            <w:pPr>
              <w:spacing w:after="1" w:line="220" w:lineRule="auto"/>
            </w:pPr>
            <w:r w:rsidRPr="0092556A">
              <w:t>не менее 90%</w:t>
            </w:r>
          </w:p>
        </w:tc>
        <w:tc>
          <w:tcPr>
            <w:tcW w:w="1392" w:type="dxa"/>
            <w:vAlign w:val="center"/>
          </w:tcPr>
          <w:p w:rsidR="00696D62" w:rsidRPr="0092556A" w:rsidRDefault="00696D62" w:rsidP="00C01E5A">
            <w:pPr>
              <w:spacing w:after="1" w:line="220" w:lineRule="auto"/>
              <w:jc w:val="center"/>
            </w:pPr>
            <w:r w:rsidRPr="0092556A">
              <w:t>30%</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pPr>
              <w:spacing w:after="1" w:line="220" w:lineRule="auto"/>
            </w:pPr>
          </w:p>
        </w:tc>
        <w:tc>
          <w:tcPr>
            <w:tcW w:w="2296" w:type="dxa"/>
            <w:gridSpan w:val="2"/>
          </w:tcPr>
          <w:p w:rsidR="00696D62" w:rsidRPr="0092556A" w:rsidRDefault="00696D62" w:rsidP="00C01E5A">
            <w:pPr>
              <w:spacing w:after="1" w:line="220" w:lineRule="auto"/>
            </w:pPr>
            <w:r>
              <w:t xml:space="preserve">отсутствие </w:t>
            </w:r>
            <w:r w:rsidRPr="0092556A">
              <w:t xml:space="preserve">правонарушений, совершенных </w:t>
            </w:r>
            <w:proofErr w:type="gramStart"/>
            <w:r w:rsidR="008D6A3D">
              <w:t>обучающимися</w:t>
            </w:r>
            <w:proofErr w:type="gramEnd"/>
          </w:p>
        </w:tc>
        <w:tc>
          <w:tcPr>
            <w:tcW w:w="1983" w:type="dxa"/>
            <w:gridSpan w:val="2"/>
          </w:tcPr>
          <w:p w:rsidR="00696D62" w:rsidRPr="0092556A" w:rsidRDefault="00696D62" w:rsidP="00C01E5A">
            <w:pPr>
              <w:spacing w:after="1" w:line="220" w:lineRule="auto"/>
            </w:pPr>
            <w:r w:rsidRPr="0092556A">
              <w:t>отсутствие случаев</w:t>
            </w:r>
          </w:p>
        </w:tc>
        <w:tc>
          <w:tcPr>
            <w:tcW w:w="1392" w:type="dxa"/>
            <w:vAlign w:val="center"/>
          </w:tcPr>
          <w:p w:rsidR="00696D62" w:rsidRPr="0092556A" w:rsidRDefault="00696D62" w:rsidP="00C01E5A">
            <w:pPr>
              <w:spacing w:after="1" w:line="220" w:lineRule="auto"/>
              <w:jc w:val="center"/>
            </w:pPr>
            <w:r w:rsidRPr="0092556A">
              <w:t>5%</w:t>
            </w:r>
          </w:p>
        </w:tc>
      </w:tr>
      <w:tr w:rsidR="00696D62" w:rsidTr="00C01E5A">
        <w:trPr>
          <w:trHeight w:val="1387"/>
        </w:trPr>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val="restart"/>
          </w:tcPr>
          <w:p w:rsidR="00696D62" w:rsidRPr="0092556A" w:rsidRDefault="00696D62" w:rsidP="00C01E5A">
            <w:pPr>
              <w:spacing w:after="1" w:line="220" w:lineRule="auto"/>
            </w:pPr>
            <w:r w:rsidRPr="0092556A">
              <w:t>управленческая культура</w:t>
            </w:r>
          </w:p>
        </w:tc>
        <w:tc>
          <w:tcPr>
            <w:tcW w:w="2296" w:type="dxa"/>
            <w:gridSpan w:val="2"/>
          </w:tcPr>
          <w:p w:rsidR="00696D62" w:rsidRPr="0092556A" w:rsidRDefault="00696D62" w:rsidP="00C01E5A">
            <w:pPr>
              <w:spacing w:after="1" w:line="220" w:lineRule="auto"/>
            </w:pPr>
            <w:r w:rsidRPr="0092556A">
              <w:t>эффективность реализуемой кадровой политики</w:t>
            </w:r>
          </w:p>
        </w:tc>
        <w:tc>
          <w:tcPr>
            <w:tcW w:w="1983" w:type="dxa"/>
            <w:gridSpan w:val="2"/>
          </w:tcPr>
          <w:p w:rsidR="00696D62" w:rsidRPr="0092556A" w:rsidRDefault="00696D62" w:rsidP="00C01E5A">
            <w:pPr>
              <w:spacing w:after="1" w:line="220" w:lineRule="auto"/>
            </w:pPr>
            <w:r w:rsidRPr="0092556A">
              <w:t>укомплектованность кадрами с первой и высшей квалификационной категорией не менее 70%</w:t>
            </w:r>
          </w:p>
        </w:tc>
        <w:tc>
          <w:tcPr>
            <w:tcW w:w="1392" w:type="dxa"/>
            <w:vAlign w:val="center"/>
          </w:tcPr>
          <w:p w:rsidR="00696D62" w:rsidRPr="0092556A" w:rsidRDefault="00696D62" w:rsidP="00C01E5A">
            <w:pPr>
              <w:spacing w:after="1" w:line="220" w:lineRule="auto"/>
              <w:jc w:val="center"/>
            </w:pPr>
            <w:r w:rsidRPr="0092556A">
              <w:t>15%</w:t>
            </w:r>
          </w:p>
        </w:tc>
      </w:tr>
      <w:tr w:rsidR="00696D62" w:rsidTr="00C01E5A">
        <w:tc>
          <w:tcPr>
            <w:tcW w:w="528" w:type="dxa"/>
            <w:vMerge/>
            <w:vAlign w:val="center"/>
          </w:tcPr>
          <w:p w:rsidR="00696D62" w:rsidRPr="0092556A" w:rsidRDefault="00696D62" w:rsidP="00C01E5A">
            <w:pPr>
              <w:jc w:val="center"/>
            </w:pPr>
          </w:p>
        </w:tc>
        <w:tc>
          <w:tcPr>
            <w:tcW w:w="1601" w:type="dxa"/>
            <w:vMerge/>
            <w:vAlign w:val="center"/>
          </w:tcPr>
          <w:p w:rsidR="00696D62" w:rsidRPr="0092556A" w:rsidRDefault="00696D62" w:rsidP="00C01E5A"/>
        </w:tc>
        <w:tc>
          <w:tcPr>
            <w:tcW w:w="2058" w:type="dxa"/>
            <w:vMerge/>
          </w:tcPr>
          <w:p w:rsidR="00696D62" w:rsidRPr="0092556A" w:rsidRDefault="00696D62" w:rsidP="00C01E5A">
            <w:pPr>
              <w:spacing w:after="1" w:line="220" w:lineRule="auto"/>
            </w:pPr>
          </w:p>
        </w:tc>
        <w:tc>
          <w:tcPr>
            <w:tcW w:w="2296" w:type="dxa"/>
            <w:gridSpan w:val="2"/>
          </w:tcPr>
          <w:p w:rsidR="00696D62" w:rsidRPr="0092556A" w:rsidRDefault="00696D62" w:rsidP="00C01E5A">
            <w:pPr>
              <w:spacing w:after="1" w:line="220" w:lineRule="auto"/>
            </w:pPr>
            <w:r>
              <w:t>количество молодых специалистов персонала в учреждении</w:t>
            </w:r>
          </w:p>
        </w:tc>
        <w:tc>
          <w:tcPr>
            <w:tcW w:w="1983" w:type="dxa"/>
            <w:gridSpan w:val="2"/>
          </w:tcPr>
          <w:p w:rsidR="00696D62" w:rsidRPr="0092556A" w:rsidRDefault="00696D62" w:rsidP="00C01E5A">
            <w:pPr>
              <w:spacing w:after="1" w:line="220" w:lineRule="auto"/>
            </w:pPr>
            <w:r w:rsidRPr="0092556A">
              <w:t>за каждого молодого специалиста</w:t>
            </w:r>
          </w:p>
        </w:tc>
        <w:tc>
          <w:tcPr>
            <w:tcW w:w="1392" w:type="dxa"/>
            <w:vAlign w:val="center"/>
          </w:tcPr>
          <w:p w:rsidR="00696D62" w:rsidRPr="0092556A" w:rsidRDefault="00696D62" w:rsidP="00C01E5A">
            <w:pPr>
              <w:spacing w:after="1" w:line="220" w:lineRule="auto"/>
              <w:jc w:val="center"/>
            </w:pPr>
            <w:r w:rsidRPr="0092556A">
              <w:t>1%</w:t>
            </w:r>
          </w:p>
        </w:tc>
      </w:tr>
    </w:tbl>
    <w:p w:rsidR="009E7EC0" w:rsidRPr="009E7EC0" w:rsidRDefault="009E7EC0" w:rsidP="009E7EC0">
      <w:pPr>
        <w:pStyle w:val="ConsPlusNormal"/>
        <w:jc w:val="both"/>
        <w:rPr>
          <w:rFonts w:ascii="Times New Roman" w:hAnsi="Times New Roman" w:cs="Times New Roman"/>
          <w:sz w:val="28"/>
          <w:szCs w:val="28"/>
        </w:rPr>
      </w:pPr>
    </w:p>
    <w:p w:rsidR="009E7EC0" w:rsidRDefault="009E7EC0"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FF0458" w:rsidRDefault="00FF0458"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p w:rsidR="00210916" w:rsidRDefault="00210916" w:rsidP="009E7EC0">
      <w:pPr>
        <w:pStyle w:val="ConsPlusNormal"/>
        <w:rPr>
          <w:rFonts w:ascii="Times New Roman" w:hAnsi="Times New Roman" w:cs="Times New Roman"/>
          <w:sz w:val="28"/>
          <w:szCs w:val="28"/>
        </w:rPr>
      </w:pPr>
    </w:p>
    <w:p w:rsidR="008D6A3D" w:rsidRDefault="008D6A3D" w:rsidP="009E7EC0">
      <w:pPr>
        <w:pStyle w:val="ConsPlusNormal"/>
        <w:rPr>
          <w:rFonts w:ascii="Times New Roman" w:hAnsi="Times New Roman" w:cs="Times New Roman"/>
          <w:sz w:val="28"/>
          <w:szCs w:val="28"/>
        </w:rPr>
      </w:pPr>
    </w:p>
    <w:tbl>
      <w:tblPr>
        <w:tblStyle w:val="a3"/>
        <w:tblW w:w="0" w:type="auto"/>
        <w:tblInd w:w="4928" w:type="dxa"/>
        <w:tblLook w:val="04A0"/>
      </w:tblPr>
      <w:tblGrid>
        <w:gridCol w:w="4925"/>
      </w:tblGrid>
      <w:tr w:rsidR="008D6A3D" w:rsidTr="001770B6">
        <w:tc>
          <w:tcPr>
            <w:tcW w:w="4925" w:type="dxa"/>
            <w:tcBorders>
              <w:top w:val="nil"/>
              <w:left w:val="nil"/>
              <w:bottom w:val="nil"/>
              <w:right w:val="nil"/>
            </w:tcBorders>
          </w:tcPr>
          <w:p w:rsidR="008D6A3D" w:rsidRPr="009E7EC0" w:rsidRDefault="008D6A3D" w:rsidP="001770B6">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lastRenderedPageBreak/>
              <w:br w:type="page"/>
            </w:r>
            <w:r w:rsidRPr="009E7EC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5</w:t>
            </w:r>
          </w:p>
          <w:p w:rsidR="008D6A3D" w:rsidRPr="009E7EC0" w:rsidRDefault="008D6A3D" w:rsidP="001770B6">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8D6A3D" w:rsidRPr="009E7EC0" w:rsidRDefault="008D6A3D" w:rsidP="001770B6">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8D6A3D" w:rsidRDefault="008D6A3D" w:rsidP="001770B6">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общеобразовательные </w:t>
            </w:r>
            <w:r w:rsidRPr="009E7EC0">
              <w:rPr>
                <w:rFonts w:ascii="Times New Roman" w:hAnsi="Times New Roman" w:cs="Times New Roman"/>
                <w:sz w:val="28"/>
                <w:szCs w:val="28"/>
              </w:rPr>
              <w:t xml:space="preserve">программы </w:t>
            </w:r>
            <w:r>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8D6A3D" w:rsidRDefault="008D6A3D" w:rsidP="001770B6">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8D6A3D" w:rsidRDefault="008D6A3D" w:rsidP="008D6A3D">
      <w:pPr>
        <w:spacing w:after="1" w:line="220" w:lineRule="auto"/>
        <w:jc w:val="center"/>
        <w:rPr>
          <w:sz w:val="28"/>
          <w:szCs w:val="28"/>
        </w:rPr>
      </w:pPr>
    </w:p>
    <w:p w:rsidR="008D6A3D" w:rsidRPr="00A76E47" w:rsidRDefault="008D6A3D" w:rsidP="008D6A3D">
      <w:pPr>
        <w:spacing w:after="1" w:line="220" w:lineRule="auto"/>
        <w:jc w:val="center"/>
        <w:rPr>
          <w:sz w:val="28"/>
          <w:szCs w:val="28"/>
        </w:rPr>
      </w:pPr>
      <w:r w:rsidRPr="00A76E47">
        <w:rPr>
          <w:sz w:val="28"/>
          <w:szCs w:val="28"/>
        </w:rPr>
        <w:t>П</w:t>
      </w:r>
      <w:r>
        <w:rPr>
          <w:sz w:val="28"/>
          <w:szCs w:val="28"/>
        </w:rPr>
        <w:t>оказатели критерия оценки результативности и качества труда «Обеспечение высококачественной спортивной подготовки», размеры персональной выплаты за сложность, напряженность и особый режим работы руководителям автономных учреждений</w:t>
      </w:r>
    </w:p>
    <w:p w:rsidR="008D6A3D" w:rsidRPr="00A76E47" w:rsidRDefault="008D6A3D" w:rsidP="008D6A3D">
      <w:pPr>
        <w:spacing w:after="1" w:line="220" w:lineRule="auto"/>
        <w:jc w:val="both"/>
        <w:rPr>
          <w:sz w:val="28"/>
          <w:szCs w:val="28"/>
        </w:rPr>
      </w:pPr>
    </w:p>
    <w:p w:rsidR="008D6A3D" w:rsidRPr="00A76E47" w:rsidRDefault="008D6A3D" w:rsidP="008D6A3D">
      <w:pPr>
        <w:spacing w:after="1" w:line="220" w:lineRule="auto"/>
        <w:ind w:firstLine="709"/>
        <w:jc w:val="both"/>
        <w:rPr>
          <w:sz w:val="28"/>
          <w:szCs w:val="28"/>
        </w:rPr>
      </w:pPr>
      <w:r w:rsidRPr="00A76E47">
        <w:rPr>
          <w:sz w:val="28"/>
          <w:szCs w:val="28"/>
        </w:rPr>
        <w:t xml:space="preserve">1. Показатели критерия оценки результативности и качества труда </w:t>
      </w:r>
      <w:r>
        <w:rPr>
          <w:sz w:val="28"/>
          <w:szCs w:val="28"/>
        </w:rPr>
        <w:t>«</w:t>
      </w:r>
      <w:r w:rsidRPr="00A76E47">
        <w:rPr>
          <w:sz w:val="28"/>
          <w:szCs w:val="28"/>
        </w:rPr>
        <w:t>Обеспечение высококачественн</w:t>
      </w:r>
      <w:r>
        <w:rPr>
          <w:sz w:val="28"/>
          <w:szCs w:val="28"/>
        </w:rPr>
        <w:t>ой спортивной подготовки»</w:t>
      </w:r>
      <w:r w:rsidRPr="00A76E47">
        <w:rPr>
          <w:sz w:val="28"/>
          <w:szCs w:val="28"/>
        </w:rPr>
        <w:t xml:space="preserve">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1757"/>
        <w:gridCol w:w="3012"/>
      </w:tblGrid>
      <w:tr w:rsidR="008D6A3D" w:rsidRPr="00A76E47" w:rsidTr="001770B6">
        <w:tc>
          <w:tcPr>
            <w:tcW w:w="4932" w:type="dxa"/>
            <w:vAlign w:val="center"/>
          </w:tcPr>
          <w:p w:rsidR="008D6A3D" w:rsidRPr="009A5BAD" w:rsidRDefault="008D6A3D" w:rsidP="001770B6">
            <w:pPr>
              <w:spacing w:after="1" w:line="220" w:lineRule="auto"/>
              <w:jc w:val="center"/>
            </w:pPr>
            <w:r w:rsidRPr="009A5BAD">
              <w:t>Наименование показателя (тип (ранг) и территориальный уровень спортивного соревнования, физкультурного мероприятия)</w:t>
            </w:r>
          </w:p>
        </w:tc>
        <w:tc>
          <w:tcPr>
            <w:tcW w:w="1757" w:type="dxa"/>
            <w:vAlign w:val="center"/>
          </w:tcPr>
          <w:p w:rsidR="008D6A3D" w:rsidRPr="009A5BAD" w:rsidRDefault="008D6A3D" w:rsidP="001770B6">
            <w:pPr>
              <w:spacing w:after="1" w:line="220" w:lineRule="auto"/>
              <w:jc w:val="center"/>
            </w:pPr>
            <w:proofErr w:type="gramStart"/>
            <w:r w:rsidRPr="009A5BAD">
              <w:t>Значение показателя (участие/спортивный результат (занятое место)</w:t>
            </w:r>
            <w:proofErr w:type="gramEnd"/>
          </w:p>
        </w:tc>
        <w:tc>
          <w:tcPr>
            <w:tcW w:w="3012" w:type="dxa"/>
            <w:vAlign w:val="center"/>
          </w:tcPr>
          <w:p w:rsidR="008D6A3D" w:rsidRPr="009A5BAD" w:rsidRDefault="008D6A3D" w:rsidP="001770B6">
            <w:pPr>
              <w:spacing w:after="1" w:line="220" w:lineRule="auto"/>
              <w:jc w:val="center"/>
            </w:pPr>
            <w:r w:rsidRPr="009A5BAD">
              <w:t xml:space="preserve">Выражение значений показателей в целях расчета размера персональной выплаты </w:t>
            </w:r>
          </w:p>
        </w:tc>
      </w:tr>
      <w:tr w:rsidR="008D6A3D" w:rsidRPr="00A76E47" w:rsidTr="001770B6">
        <w:tc>
          <w:tcPr>
            <w:tcW w:w="4932" w:type="dxa"/>
          </w:tcPr>
          <w:p w:rsidR="008D6A3D" w:rsidRPr="009A5BAD" w:rsidRDefault="008D6A3D" w:rsidP="001770B6">
            <w:pPr>
              <w:spacing w:after="1" w:line="220" w:lineRule="auto"/>
              <w:jc w:val="center"/>
            </w:pPr>
            <w:r w:rsidRPr="009A5BAD">
              <w:t>1</w:t>
            </w:r>
          </w:p>
        </w:tc>
        <w:tc>
          <w:tcPr>
            <w:tcW w:w="1757" w:type="dxa"/>
          </w:tcPr>
          <w:p w:rsidR="008D6A3D" w:rsidRPr="009A5BAD" w:rsidRDefault="008D6A3D" w:rsidP="001770B6">
            <w:pPr>
              <w:spacing w:after="1" w:line="220" w:lineRule="auto"/>
              <w:jc w:val="center"/>
            </w:pPr>
            <w:r w:rsidRPr="009A5BAD">
              <w:t>2</w:t>
            </w:r>
          </w:p>
        </w:tc>
        <w:tc>
          <w:tcPr>
            <w:tcW w:w="3012" w:type="dxa"/>
          </w:tcPr>
          <w:p w:rsidR="008D6A3D" w:rsidRPr="009A5BAD" w:rsidRDefault="008D6A3D" w:rsidP="001770B6">
            <w:pPr>
              <w:spacing w:after="1" w:line="220" w:lineRule="auto"/>
              <w:jc w:val="center"/>
            </w:pPr>
            <w:r w:rsidRPr="009A5BAD">
              <w:t>3</w:t>
            </w:r>
          </w:p>
        </w:tc>
      </w:tr>
      <w:tr w:rsidR="008D6A3D" w:rsidRPr="00A76E47" w:rsidTr="001770B6">
        <w:tc>
          <w:tcPr>
            <w:tcW w:w="4932" w:type="dxa"/>
            <w:vMerge w:val="restart"/>
          </w:tcPr>
          <w:p w:rsidR="008D6A3D" w:rsidRPr="009A5BAD" w:rsidRDefault="008D6A3D" w:rsidP="001770B6">
            <w:pPr>
              <w:spacing w:after="1" w:line="220" w:lineRule="auto"/>
            </w:pPr>
            <w:r w:rsidRPr="009A5BAD">
              <w:t xml:space="preserve">Олимпийские игры, </w:t>
            </w:r>
            <w:proofErr w:type="spellStart"/>
            <w:r w:rsidRPr="009A5BAD">
              <w:t>Паралимпийские</w:t>
            </w:r>
            <w:proofErr w:type="spellEnd"/>
            <w:r w:rsidRPr="009A5BAD">
              <w:t xml:space="preserve">, </w:t>
            </w:r>
            <w:proofErr w:type="spellStart"/>
            <w:r w:rsidRPr="009A5BAD">
              <w:t>Сурдлимпийские</w:t>
            </w:r>
            <w:proofErr w:type="spellEnd"/>
            <w:r w:rsidRPr="009A5BAD">
              <w:t xml:space="preserve"> игры</w:t>
            </w:r>
          </w:p>
        </w:tc>
        <w:tc>
          <w:tcPr>
            <w:tcW w:w="1757" w:type="dxa"/>
          </w:tcPr>
          <w:p w:rsidR="008D6A3D" w:rsidRPr="009A5BAD" w:rsidRDefault="008D6A3D" w:rsidP="001770B6">
            <w:pPr>
              <w:spacing w:after="1" w:line="220" w:lineRule="auto"/>
              <w:jc w:val="center"/>
            </w:pPr>
            <w:r w:rsidRPr="009A5BAD">
              <w:t>1</w:t>
            </w:r>
          </w:p>
        </w:tc>
        <w:tc>
          <w:tcPr>
            <w:tcW w:w="3012" w:type="dxa"/>
          </w:tcPr>
          <w:p w:rsidR="008D6A3D" w:rsidRPr="009A5BAD" w:rsidRDefault="008D6A3D" w:rsidP="001770B6">
            <w:pPr>
              <w:spacing w:after="1" w:line="220" w:lineRule="auto"/>
              <w:jc w:val="center"/>
            </w:pPr>
            <w:r w:rsidRPr="009A5BAD">
              <w:t>15</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2</w:t>
            </w:r>
          </w:p>
        </w:tc>
        <w:tc>
          <w:tcPr>
            <w:tcW w:w="3012" w:type="dxa"/>
          </w:tcPr>
          <w:p w:rsidR="008D6A3D" w:rsidRPr="009A5BAD" w:rsidRDefault="008D6A3D" w:rsidP="001770B6">
            <w:pPr>
              <w:spacing w:after="1" w:line="220" w:lineRule="auto"/>
              <w:jc w:val="center"/>
            </w:pPr>
            <w:r w:rsidRPr="009A5BAD">
              <w:t>12</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3</w:t>
            </w:r>
          </w:p>
        </w:tc>
        <w:tc>
          <w:tcPr>
            <w:tcW w:w="3012" w:type="dxa"/>
          </w:tcPr>
          <w:p w:rsidR="008D6A3D" w:rsidRPr="009A5BAD" w:rsidRDefault="008D6A3D" w:rsidP="001770B6">
            <w:pPr>
              <w:spacing w:after="1" w:line="220" w:lineRule="auto"/>
              <w:jc w:val="center"/>
            </w:pPr>
            <w:r w:rsidRPr="009A5BAD">
              <w:t>11</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4</w:t>
            </w:r>
          </w:p>
        </w:tc>
        <w:tc>
          <w:tcPr>
            <w:tcW w:w="3012" w:type="dxa"/>
          </w:tcPr>
          <w:p w:rsidR="008D6A3D" w:rsidRPr="009A5BAD" w:rsidRDefault="008D6A3D" w:rsidP="001770B6">
            <w:pPr>
              <w:spacing w:after="1" w:line="220" w:lineRule="auto"/>
              <w:jc w:val="center"/>
            </w:pPr>
            <w:r w:rsidRPr="009A5BAD">
              <w:t>10</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5</w:t>
            </w:r>
          </w:p>
        </w:tc>
        <w:tc>
          <w:tcPr>
            <w:tcW w:w="3012" w:type="dxa"/>
          </w:tcPr>
          <w:p w:rsidR="008D6A3D" w:rsidRPr="009A5BAD" w:rsidRDefault="008D6A3D" w:rsidP="001770B6">
            <w:pPr>
              <w:spacing w:after="1" w:line="220" w:lineRule="auto"/>
              <w:jc w:val="center"/>
            </w:pPr>
            <w:r w:rsidRPr="009A5BAD">
              <w:t>9</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6</w:t>
            </w:r>
          </w:p>
        </w:tc>
        <w:tc>
          <w:tcPr>
            <w:tcW w:w="3012" w:type="dxa"/>
          </w:tcPr>
          <w:p w:rsidR="008D6A3D" w:rsidRPr="009A5BAD" w:rsidRDefault="008D6A3D" w:rsidP="001770B6">
            <w:pPr>
              <w:spacing w:after="1" w:line="220" w:lineRule="auto"/>
              <w:jc w:val="center"/>
            </w:pPr>
            <w:r w:rsidRPr="009A5BAD">
              <w:t>8</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pPr>
            <w:r w:rsidRPr="009A5BAD">
              <w:t>участие</w:t>
            </w:r>
          </w:p>
        </w:tc>
        <w:tc>
          <w:tcPr>
            <w:tcW w:w="3012" w:type="dxa"/>
          </w:tcPr>
          <w:p w:rsidR="008D6A3D" w:rsidRPr="009A5BAD" w:rsidRDefault="008D6A3D" w:rsidP="001770B6">
            <w:pPr>
              <w:spacing w:after="1" w:line="220" w:lineRule="auto"/>
              <w:jc w:val="center"/>
            </w:pPr>
            <w:r w:rsidRPr="009A5BAD">
              <w:t>8</w:t>
            </w:r>
          </w:p>
        </w:tc>
      </w:tr>
      <w:tr w:rsidR="008D6A3D" w:rsidRPr="00A76E47" w:rsidTr="001770B6">
        <w:tc>
          <w:tcPr>
            <w:tcW w:w="4932" w:type="dxa"/>
            <w:vMerge w:val="restart"/>
          </w:tcPr>
          <w:p w:rsidR="008D6A3D" w:rsidRPr="009A5BAD" w:rsidRDefault="008D6A3D" w:rsidP="001770B6">
            <w:pPr>
              <w:spacing w:after="1" w:line="220" w:lineRule="auto"/>
            </w:pPr>
            <w:r w:rsidRPr="009A5BAD">
              <w:t>Чемпионат мира</w:t>
            </w:r>
          </w:p>
        </w:tc>
        <w:tc>
          <w:tcPr>
            <w:tcW w:w="1757" w:type="dxa"/>
          </w:tcPr>
          <w:p w:rsidR="008D6A3D" w:rsidRPr="009A5BAD" w:rsidRDefault="008D6A3D" w:rsidP="001770B6">
            <w:pPr>
              <w:spacing w:after="1" w:line="220" w:lineRule="auto"/>
              <w:jc w:val="center"/>
            </w:pPr>
            <w:r w:rsidRPr="009A5BAD">
              <w:t>1</w:t>
            </w:r>
          </w:p>
        </w:tc>
        <w:tc>
          <w:tcPr>
            <w:tcW w:w="3012" w:type="dxa"/>
          </w:tcPr>
          <w:p w:rsidR="008D6A3D" w:rsidRPr="009A5BAD" w:rsidRDefault="008D6A3D" w:rsidP="001770B6">
            <w:pPr>
              <w:spacing w:after="1" w:line="220" w:lineRule="auto"/>
              <w:jc w:val="center"/>
            </w:pPr>
            <w:r w:rsidRPr="009A5BAD">
              <w:t>10</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2</w:t>
            </w:r>
          </w:p>
        </w:tc>
        <w:tc>
          <w:tcPr>
            <w:tcW w:w="3012" w:type="dxa"/>
          </w:tcPr>
          <w:p w:rsidR="008D6A3D" w:rsidRPr="009A5BAD" w:rsidRDefault="008D6A3D" w:rsidP="001770B6">
            <w:pPr>
              <w:spacing w:after="1" w:line="220" w:lineRule="auto"/>
              <w:jc w:val="center"/>
            </w:pPr>
            <w:r w:rsidRPr="009A5BAD">
              <w:t>8</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3</w:t>
            </w:r>
          </w:p>
        </w:tc>
        <w:tc>
          <w:tcPr>
            <w:tcW w:w="3012" w:type="dxa"/>
          </w:tcPr>
          <w:p w:rsidR="008D6A3D" w:rsidRPr="009A5BAD" w:rsidRDefault="008D6A3D" w:rsidP="001770B6">
            <w:pPr>
              <w:spacing w:after="1" w:line="220" w:lineRule="auto"/>
              <w:jc w:val="center"/>
            </w:pPr>
            <w:r w:rsidRPr="009A5BAD">
              <w:t>6</w:t>
            </w:r>
          </w:p>
        </w:tc>
      </w:tr>
      <w:tr w:rsidR="008D6A3D" w:rsidRPr="00A76E47" w:rsidTr="001770B6">
        <w:tc>
          <w:tcPr>
            <w:tcW w:w="4932" w:type="dxa"/>
            <w:vMerge w:val="restart"/>
          </w:tcPr>
          <w:p w:rsidR="008D6A3D" w:rsidRPr="009A5BAD" w:rsidRDefault="008D6A3D" w:rsidP="001770B6">
            <w:pPr>
              <w:spacing w:after="1" w:line="220" w:lineRule="auto"/>
            </w:pPr>
            <w:r w:rsidRPr="009A5BAD">
              <w:t>Чемпионат Европы, Кубок мира, Кубок Европы</w:t>
            </w:r>
          </w:p>
        </w:tc>
        <w:tc>
          <w:tcPr>
            <w:tcW w:w="1757" w:type="dxa"/>
          </w:tcPr>
          <w:p w:rsidR="008D6A3D" w:rsidRPr="009A5BAD" w:rsidRDefault="008D6A3D" w:rsidP="001770B6">
            <w:pPr>
              <w:spacing w:after="1" w:line="220" w:lineRule="auto"/>
              <w:jc w:val="center"/>
            </w:pPr>
            <w:r w:rsidRPr="009A5BAD">
              <w:t>1</w:t>
            </w:r>
          </w:p>
        </w:tc>
        <w:tc>
          <w:tcPr>
            <w:tcW w:w="3012" w:type="dxa"/>
          </w:tcPr>
          <w:p w:rsidR="008D6A3D" w:rsidRPr="009A5BAD" w:rsidRDefault="008D6A3D" w:rsidP="001770B6">
            <w:pPr>
              <w:spacing w:after="1" w:line="220" w:lineRule="auto"/>
              <w:jc w:val="center"/>
            </w:pPr>
            <w:r w:rsidRPr="009A5BAD">
              <w:t>8</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2</w:t>
            </w:r>
          </w:p>
        </w:tc>
        <w:tc>
          <w:tcPr>
            <w:tcW w:w="3012" w:type="dxa"/>
          </w:tcPr>
          <w:p w:rsidR="008D6A3D" w:rsidRPr="009A5BAD" w:rsidRDefault="008D6A3D" w:rsidP="001770B6">
            <w:pPr>
              <w:spacing w:after="1" w:line="220" w:lineRule="auto"/>
              <w:jc w:val="center"/>
            </w:pPr>
            <w:r w:rsidRPr="009A5BAD">
              <w:t>6</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3</w:t>
            </w:r>
          </w:p>
        </w:tc>
        <w:tc>
          <w:tcPr>
            <w:tcW w:w="3012" w:type="dxa"/>
          </w:tcPr>
          <w:p w:rsidR="008D6A3D" w:rsidRPr="009A5BAD" w:rsidRDefault="008D6A3D" w:rsidP="001770B6">
            <w:pPr>
              <w:spacing w:after="1" w:line="220" w:lineRule="auto"/>
              <w:jc w:val="center"/>
            </w:pPr>
            <w:r w:rsidRPr="009A5BAD">
              <w:t>5</w:t>
            </w:r>
          </w:p>
        </w:tc>
      </w:tr>
      <w:tr w:rsidR="008D6A3D" w:rsidRPr="00A76E47" w:rsidTr="001770B6">
        <w:tc>
          <w:tcPr>
            <w:tcW w:w="4932" w:type="dxa"/>
            <w:vMerge w:val="restart"/>
          </w:tcPr>
          <w:p w:rsidR="008D6A3D" w:rsidRPr="009A5BAD" w:rsidRDefault="008D6A3D" w:rsidP="001770B6">
            <w:pPr>
              <w:spacing w:after="1" w:line="220" w:lineRule="auto"/>
            </w:pPr>
            <w:r w:rsidRPr="009A5BAD">
              <w:t>Первенство мира, Европы</w:t>
            </w:r>
          </w:p>
        </w:tc>
        <w:tc>
          <w:tcPr>
            <w:tcW w:w="1757" w:type="dxa"/>
          </w:tcPr>
          <w:p w:rsidR="008D6A3D" w:rsidRPr="009A5BAD" w:rsidRDefault="008D6A3D" w:rsidP="001770B6">
            <w:pPr>
              <w:spacing w:after="1" w:line="220" w:lineRule="auto"/>
              <w:jc w:val="center"/>
            </w:pPr>
            <w:r w:rsidRPr="009A5BAD">
              <w:t>1</w:t>
            </w:r>
          </w:p>
        </w:tc>
        <w:tc>
          <w:tcPr>
            <w:tcW w:w="3012" w:type="dxa"/>
          </w:tcPr>
          <w:p w:rsidR="008D6A3D" w:rsidRPr="009A5BAD" w:rsidRDefault="008D6A3D" w:rsidP="001770B6">
            <w:pPr>
              <w:spacing w:after="1" w:line="220" w:lineRule="auto"/>
              <w:jc w:val="center"/>
            </w:pPr>
            <w:r w:rsidRPr="009A5BAD">
              <w:t>6</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2</w:t>
            </w:r>
          </w:p>
        </w:tc>
        <w:tc>
          <w:tcPr>
            <w:tcW w:w="3012" w:type="dxa"/>
          </w:tcPr>
          <w:p w:rsidR="008D6A3D" w:rsidRPr="009A5BAD" w:rsidRDefault="008D6A3D" w:rsidP="001770B6">
            <w:pPr>
              <w:spacing w:after="1" w:line="220" w:lineRule="auto"/>
              <w:jc w:val="center"/>
            </w:pPr>
            <w:r w:rsidRPr="009A5BAD">
              <w:t>5</w:t>
            </w:r>
          </w:p>
        </w:tc>
      </w:tr>
      <w:tr w:rsidR="008D6A3D" w:rsidRPr="00A76E47" w:rsidTr="001770B6">
        <w:tc>
          <w:tcPr>
            <w:tcW w:w="4932" w:type="dxa"/>
            <w:vMerge/>
          </w:tcPr>
          <w:p w:rsidR="008D6A3D" w:rsidRPr="009A5BAD" w:rsidRDefault="008D6A3D" w:rsidP="001770B6"/>
        </w:tc>
        <w:tc>
          <w:tcPr>
            <w:tcW w:w="1757" w:type="dxa"/>
          </w:tcPr>
          <w:p w:rsidR="008D6A3D" w:rsidRPr="009A5BAD" w:rsidRDefault="008D6A3D" w:rsidP="001770B6">
            <w:pPr>
              <w:spacing w:after="1" w:line="220" w:lineRule="auto"/>
              <w:jc w:val="center"/>
            </w:pPr>
            <w:r w:rsidRPr="009A5BAD">
              <w:t>3</w:t>
            </w:r>
          </w:p>
        </w:tc>
        <w:tc>
          <w:tcPr>
            <w:tcW w:w="3012" w:type="dxa"/>
          </w:tcPr>
          <w:p w:rsidR="008D6A3D" w:rsidRPr="009A5BAD" w:rsidRDefault="008D6A3D" w:rsidP="001770B6">
            <w:pPr>
              <w:spacing w:after="1" w:line="220" w:lineRule="auto"/>
              <w:jc w:val="center"/>
            </w:pPr>
            <w:r w:rsidRPr="009A5BAD">
              <w:t>4</w:t>
            </w:r>
          </w:p>
        </w:tc>
      </w:tr>
      <w:tr w:rsidR="008D6A3D" w:rsidRPr="00A76E47" w:rsidTr="001770B6">
        <w:tc>
          <w:tcPr>
            <w:tcW w:w="4932" w:type="dxa"/>
            <w:vMerge w:val="restart"/>
          </w:tcPr>
          <w:p w:rsidR="008D6A3D" w:rsidRPr="009A5BAD" w:rsidRDefault="008D6A3D" w:rsidP="001770B6">
            <w:pPr>
              <w:spacing w:after="1" w:line="220" w:lineRule="auto"/>
            </w:pPr>
            <w:proofErr w:type="gramStart"/>
            <w:r w:rsidRPr="009A5BAD">
              <w:lastRenderedPageBreak/>
              <w:t xml:space="preserve">Иные, кроме Олимпийских, </w:t>
            </w:r>
            <w:proofErr w:type="spellStart"/>
            <w:r w:rsidRPr="009A5BAD">
              <w:t>Паралимпийских</w:t>
            </w:r>
            <w:proofErr w:type="spellEnd"/>
            <w:r w:rsidRPr="009A5BAD">
              <w:t xml:space="preserve">, </w:t>
            </w:r>
            <w:proofErr w:type="spellStart"/>
            <w:r w:rsidRPr="009A5BAD">
              <w:t>Сурдлимпийских</w:t>
            </w:r>
            <w:proofErr w:type="spellEnd"/>
            <w:r w:rsidRPr="009A5BAD">
              <w:t xml:space="preserve"> игр, Чемпионата мира, Чемпионата Европы, Кубка мира, Кубка Европы, Первенства мира, Первенства Европы, официальные международные спортивные соревнования (в составе спортивных сборных команд России (основной состав)</w:t>
            </w:r>
            <w:proofErr w:type="gramEnd"/>
          </w:p>
        </w:tc>
        <w:tc>
          <w:tcPr>
            <w:tcW w:w="1757" w:type="dxa"/>
          </w:tcPr>
          <w:p w:rsidR="008D6A3D" w:rsidRPr="009A5BAD" w:rsidRDefault="008D6A3D" w:rsidP="001770B6">
            <w:pPr>
              <w:spacing w:after="1" w:line="220" w:lineRule="auto"/>
              <w:jc w:val="center"/>
            </w:pPr>
            <w:r w:rsidRPr="009A5BAD">
              <w:t>1</w:t>
            </w:r>
          </w:p>
        </w:tc>
        <w:tc>
          <w:tcPr>
            <w:tcW w:w="3012" w:type="dxa"/>
          </w:tcPr>
          <w:p w:rsidR="008D6A3D" w:rsidRPr="009A5BAD" w:rsidRDefault="008D6A3D" w:rsidP="001770B6">
            <w:pPr>
              <w:spacing w:after="1" w:line="220" w:lineRule="auto"/>
              <w:jc w:val="center"/>
            </w:pPr>
            <w:r w:rsidRPr="009A5BAD">
              <w:t>6</w:t>
            </w:r>
          </w:p>
        </w:tc>
      </w:tr>
      <w:tr w:rsidR="00FF0458" w:rsidRPr="00A76E47" w:rsidTr="001770B6">
        <w:tc>
          <w:tcPr>
            <w:tcW w:w="4932" w:type="dxa"/>
            <w:vMerge/>
          </w:tcPr>
          <w:p w:rsidR="00FF0458" w:rsidRPr="009A5BAD" w:rsidRDefault="00FF0458" w:rsidP="001770B6">
            <w:pPr>
              <w:spacing w:after="1" w:line="220" w:lineRule="auto"/>
            </w:pPr>
          </w:p>
        </w:tc>
        <w:tc>
          <w:tcPr>
            <w:tcW w:w="1757" w:type="dxa"/>
          </w:tcPr>
          <w:p w:rsidR="00FF0458" w:rsidRPr="009A5BAD" w:rsidRDefault="00FF0458" w:rsidP="001770B6">
            <w:pPr>
              <w:spacing w:after="1" w:line="220" w:lineRule="auto"/>
              <w:jc w:val="center"/>
            </w:pPr>
            <w:r>
              <w:t>2</w:t>
            </w:r>
          </w:p>
        </w:tc>
        <w:tc>
          <w:tcPr>
            <w:tcW w:w="3012" w:type="dxa"/>
          </w:tcPr>
          <w:p w:rsidR="00FF0458" w:rsidRPr="009A5BAD" w:rsidRDefault="00FF0458" w:rsidP="001770B6">
            <w:pPr>
              <w:spacing w:after="1" w:line="220" w:lineRule="auto"/>
              <w:jc w:val="center"/>
            </w:pPr>
            <w:r>
              <w:t>5</w:t>
            </w:r>
          </w:p>
        </w:tc>
      </w:tr>
      <w:tr w:rsidR="008D6A3D" w:rsidRPr="00A76E47" w:rsidTr="001770B6">
        <w:tc>
          <w:tcPr>
            <w:tcW w:w="4932" w:type="dxa"/>
            <w:vMerge/>
          </w:tcPr>
          <w:p w:rsidR="008D6A3D" w:rsidRPr="009A5BAD" w:rsidRDefault="008D6A3D" w:rsidP="001770B6"/>
        </w:tc>
        <w:tc>
          <w:tcPr>
            <w:tcW w:w="1757" w:type="dxa"/>
          </w:tcPr>
          <w:p w:rsidR="008D6A3D" w:rsidRPr="009A5BAD" w:rsidRDefault="00FF0458" w:rsidP="00FF0458">
            <w:pPr>
              <w:spacing w:after="1" w:line="220" w:lineRule="auto"/>
              <w:jc w:val="center"/>
            </w:pPr>
            <w:r>
              <w:t>3</w:t>
            </w:r>
          </w:p>
        </w:tc>
        <w:tc>
          <w:tcPr>
            <w:tcW w:w="3012" w:type="dxa"/>
          </w:tcPr>
          <w:p w:rsidR="008D6A3D" w:rsidRPr="009A5BAD" w:rsidRDefault="00FF0458" w:rsidP="00FF0458">
            <w:pPr>
              <w:spacing w:after="1" w:line="220" w:lineRule="auto"/>
              <w:jc w:val="center"/>
            </w:pPr>
            <w:r>
              <w:t>4</w:t>
            </w:r>
          </w:p>
        </w:tc>
      </w:tr>
      <w:tr w:rsidR="00696D62" w:rsidRPr="00A76E47" w:rsidTr="00C01E5A">
        <w:tc>
          <w:tcPr>
            <w:tcW w:w="4932" w:type="dxa"/>
            <w:vMerge w:val="restart"/>
          </w:tcPr>
          <w:p w:rsidR="00696D62" w:rsidRPr="009A5BAD" w:rsidRDefault="00696D62" w:rsidP="00C01E5A">
            <w:pPr>
              <w:spacing w:after="1" w:line="220" w:lineRule="auto"/>
            </w:pPr>
            <w:r w:rsidRPr="009A5BAD">
              <w:t>Чемпионат России</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3</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tcPr>
          <w:p w:rsidR="00696D62" w:rsidRPr="009A5BAD" w:rsidRDefault="00696D62" w:rsidP="00C01E5A">
            <w:pPr>
              <w:spacing w:after="1" w:line="220" w:lineRule="auto"/>
            </w:pPr>
            <w:r w:rsidRPr="009A5BAD">
              <w:t>Кубок России</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3</w:t>
            </w:r>
          </w:p>
        </w:tc>
      </w:tr>
      <w:tr w:rsidR="00696D62" w:rsidRPr="00A76E47" w:rsidTr="00C01E5A">
        <w:tc>
          <w:tcPr>
            <w:tcW w:w="4932" w:type="dxa"/>
            <w:vMerge w:val="restart"/>
          </w:tcPr>
          <w:p w:rsidR="00696D62" w:rsidRPr="009A5BAD" w:rsidRDefault="00696D62" w:rsidP="00C01E5A">
            <w:pPr>
              <w:spacing w:after="1" w:line="220" w:lineRule="auto"/>
            </w:pPr>
            <w:r w:rsidRPr="009A5BAD">
              <w:t>Первенство России</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3</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vMerge w:val="restart"/>
          </w:tcPr>
          <w:p w:rsidR="00696D62" w:rsidRPr="009A5BAD" w:rsidRDefault="00696D62" w:rsidP="00C01E5A">
            <w:pPr>
              <w:spacing w:after="1" w:line="220" w:lineRule="auto"/>
            </w:pPr>
            <w:r w:rsidRPr="009A5BAD">
              <w:t>Финал Спартакиады молодежи</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vMerge w:val="restart"/>
          </w:tcPr>
          <w:p w:rsidR="00696D62" w:rsidRPr="009A5BAD" w:rsidRDefault="00696D62" w:rsidP="00C01E5A">
            <w:pPr>
              <w:spacing w:after="1" w:line="220" w:lineRule="auto"/>
            </w:pPr>
            <w:r w:rsidRPr="009A5BAD">
              <w:t>Финал Спартакиады учащихся</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vMerge w:val="restart"/>
          </w:tcPr>
          <w:p w:rsidR="00696D62" w:rsidRPr="009A5BAD" w:rsidRDefault="00696D62" w:rsidP="00C01E5A">
            <w:pPr>
              <w:spacing w:after="1" w:line="220" w:lineRule="auto"/>
            </w:pPr>
            <w:r w:rsidRPr="009A5BAD">
              <w:t>Финал всероссийских соревнований среди спортивных школ</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vMerge w:val="restart"/>
          </w:tcPr>
          <w:p w:rsidR="00696D62" w:rsidRPr="009A5BAD" w:rsidRDefault="00696D62" w:rsidP="00C01E5A">
            <w:pPr>
              <w:spacing w:after="1" w:line="220" w:lineRule="auto"/>
            </w:pPr>
            <w:r w:rsidRPr="009A5BAD">
              <w:t>Иные, кроме Чемпионата России, Кубка России, Первенства России, Спартакиады молодежи, Спартакиады учащихся, всероссийских соревнований среди спортивных школ, официальные всероссийские спортивные соревнования (в составе спортивных сборных команд Красноярского края по видам спорта)</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r w:rsidR="00696D62" w:rsidRPr="00A76E47" w:rsidTr="00C01E5A">
        <w:tc>
          <w:tcPr>
            <w:tcW w:w="4932" w:type="dxa"/>
            <w:vMerge w:val="restart"/>
          </w:tcPr>
          <w:p w:rsidR="00696D62" w:rsidRPr="009A5BAD" w:rsidRDefault="00696D62" w:rsidP="00C01E5A">
            <w:pPr>
              <w:spacing w:after="1" w:line="220" w:lineRule="auto"/>
            </w:pPr>
            <w:r w:rsidRPr="009A5BAD">
              <w:t>Чемпионат и первенство Красноярского края</w:t>
            </w:r>
          </w:p>
        </w:tc>
        <w:tc>
          <w:tcPr>
            <w:tcW w:w="1757" w:type="dxa"/>
          </w:tcPr>
          <w:p w:rsidR="00696D62" w:rsidRPr="009A5BAD" w:rsidRDefault="00696D62" w:rsidP="00C01E5A">
            <w:pPr>
              <w:spacing w:after="1" w:line="220" w:lineRule="auto"/>
              <w:jc w:val="center"/>
            </w:pPr>
            <w:r w:rsidRPr="009A5BAD">
              <w:t>1</w:t>
            </w:r>
          </w:p>
        </w:tc>
        <w:tc>
          <w:tcPr>
            <w:tcW w:w="3012" w:type="dxa"/>
          </w:tcPr>
          <w:p w:rsidR="00696D62" w:rsidRPr="009A5BAD" w:rsidRDefault="00696D62" w:rsidP="00C01E5A">
            <w:pPr>
              <w:spacing w:after="1" w:line="220" w:lineRule="auto"/>
              <w:jc w:val="center"/>
            </w:pPr>
            <w:r w:rsidRPr="009A5BAD">
              <w:t>3</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2</w:t>
            </w:r>
          </w:p>
        </w:tc>
        <w:tc>
          <w:tcPr>
            <w:tcW w:w="3012" w:type="dxa"/>
          </w:tcPr>
          <w:p w:rsidR="00696D62" w:rsidRPr="009A5BAD" w:rsidRDefault="00696D62" w:rsidP="00C01E5A">
            <w:pPr>
              <w:spacing w:after="1" w:line="220" w:lineRule="auto"/>
              <w:jc w:val="center"/>
            </w:pPr>
            <w:r w:rsidRPr="009A5BAD">
              <w:t>2</w:t>
            </w:r>
          </w:p>
        </w:tc>
      </w:tr>
      <w:tr w:rsidR="00696D62" w:rsidRPr="00A76E47" w:rsidTr="00C01E5A">
        <w:tc>
          <w:tcPr>
            <w:tcW w:w="4932" w:type="dxa"/>
            <w:vMerge/>
          </w:tcPr>
          <w:p w:rsidR="00696D62" w:rsidRPr="009A5BAD" w:rsidRDefault="00696D62" w:rsidP="00C01E5A"/>
        </w:tc>
        <w:tc>
          <w:tcPr>
            <w:tcW w:w="1757" w:type="dxa"/>
          </w:tcPr>
          <w:p w:rsidR="00696D62" w:rsidRPr="009A5BAD" w:rsidRDefault="00696D62" w:rsidP="00C01E5A">
            <w:pPr>
              <w:spacing w:after="1" w:line="220" w:lineRule="auto"/>
              <w:jc w:val="center"/>
            </w:pPr>
            <w:r w:rsidRPr="009A5BAD">
              <w:t>3</w:t>
            </w:r>
          </w:p>
        </w:tc>
        <w:tc>
          <w:tcPr>
            <w:tcW w:w="3012" w:type="dxa"/>
          </w:tcPr>
          <w:p w:rsidR="00696D62" w:rsidRPr="009A5BAD" w:rsidRDefault="00696D62" w:rsidP="00C01E5A">
            <w:pPr>
              <w:spacing w:after="1" w:line="220" w:lineRule="auto"/>
              <w:jc w:val="center"/>
            </w:pPr>
            <w:r w:rsidRPr="009A5BAD">
              <w:t>1</w:t>
            </w:r>
          </w:p>
        </w:tc>
      </w:tr>
    </w:tbl>
    <w:p w:rsidR="00696D62" w:rsidRDefault="00696D62" w:rsidP="00696D62">
      <w:pPr>
        <w:spacing w:after="1" w:line="220" w:lineRule="auto"/>
        <w:jc w:val="both"/>
        <w:rPr>
          <w:sz w:val="28"/>
          <w:szCs w:val="28"/>
        </w:rPr>
      </w:pPr>
      <w:r>
        <w:rPr>
          <w:sz w:val="28"/>
          <w:szCs w:val="28"/>
        </w:rPr>
        <w:t>___________________</w:t>
      </w:r>
    </w:p>
    <w:p w:rsidR="00696D62" w:rsidRPr="00A76E47" w:rsidRDefault="00696D62" w:rsidP="00696D62">
      <w:pPr>
        <w:spacing w:after="1" w:line="220" w:lineRule="auto"/>
        <w:ind w:firstLine="709"/>
        <w:jc w:val="both"/>
        <w:rPr>
          <w:sz w:val="28"/>
          <w:szCs w:val="28"/>
        </w:rPr>
      </w:pPr>
      <w:r w:rsidRPr="00A76E47">
        <w:rPr>
          <w:sz w:val="28"/>
          <w:szCs w:val="28"/>
        </w:rPr>
        <w:t>&lt;*&gt; Значения показателей в отношении каждого лица, проходящего спортивную подготовку, не суммируются, при этом учитывается значения показателя, имеющее наибольшее выражение.</w:t>
      </w:r>
    </w:p>
    <w:p w:rsidR="00210916" w:rsidRDefault="00210916" w:rsidP="00696D62">
      <w:pPr>
        <w:spacing w:after="1" w:line="220" w:lineRule="auto"/>
        <w:ind w:firstLine="709"/>
        <w:jc w:val="both"/>
        <w:rPr>
          <w:sz w:val="28"/>
          <w:szCs w:val="28"/>
        </w:rPr>
      </w:pPr>
    </w:p>
    <w:p w:rsidR="00210916" w:rsidRDefault="00210916" w:rsidP="00696D62">
      <w:pPr>
        <w:spacing w:after="1" w:line="220" w:lineRule="auto"/>
        <w:ind w:firstLine="709"/>
        <w:jc w:val="both"/>
        <w:rPr>
          <w:sz w:val="28"/>
          <w:szCs w:val="28"/>
        </w:rPr>
      </w:pPr>
    </w:p>
    <w:p w:rsidR="00210916" w:rsidRDefault="00210916" w:rsidP="00696D62">
      <w:pPr>
        <w:spacing w:after="1" w:line="220" w:lineRule="auto"/>
        <w:ind w:firstLine="709"/>
        <w:jc w:val="both"/>
        <w:rPr>
          <w:sz w:val="28"/>
          <w:szCs w:val="28"/>
        </w:rPr>
      </w:pPr>
    </w:p>
    <w:p w:rsidR="00210916" w:rsidRDefault="00210916" w:rsidP="00696D62">
      <w:pPr>
        <w:spacing w:after="1" w:line="220" w:lineRule="auto"/>
        <w:ind w:firstLine="709"/>
        <w:jc w:val="both"/>
        <w:rPr>
          <w:sz w:val="28"/>
          <w:szCs w:val="28"/>
        </w:rPr>
      </w:pPr>
    </w:p>
    <w:p w:rsidR="00696D62" w:rsidRDefault="00696D62" w:rsidP="00696D62">
      <w:pPr>
        <w:spacing w:after="1" w:line="220" w:lineRule="auto"/>
        <w:ind w:firstLine="709"/>
        <w:jc w:val="both"/>
        <w:rPr>
          <w:sz w:val="28"/>
          <w:szCs w:val="28"/>
        </w:rPr>
      </w:pPr>
      <w:r w:rsidRPr="00A76E47">
        <w:rPr>
          <w:sz w:val="28"/>
          <w:szCs w:val="28"/>
        </w:rPr>
        <w:lastRenderedPageBreak/>
        <w:t>2. Размеры персональной выплаты за сложность, напряженность и особый режим работы:</w:t>
      </w:r>
    </w:p>
    <w:p w:rsidR="00210916" w:rsidRPr="00A76E47" w:rsidRDefault="00210916" w:rsidP="00696D62">
      <w:pPr>
        <w:spacing w:after="1" w:line="22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769"/>
      </w:tblGrid>
      <w:tr w:rsidR="00696D62" w:rsidRPr="00A76E47" w:rsidTr="00986E15">
        <w:tc>
          <w:tcPr>
            <w:tcW w:w="4932" w:type="dxa"/>
            <w:vAlign w:val="center"/>
          </w:tcPr>
          <w:p w:rsidR="00696D62" w:rsidRPr="00696D62" w:rsidRDefault="00696D62" w:rsidP="00986E15">
            <w:pPr>
              <w:spacing w:after="1" w:line="220" w:lineRule="auto"/>
              <w:jc w:val="center"/>
            </w:pPr>
            <w:r w:rsidRPr="00696D62">
              <w:t>Сумма выражений значений показателей в целях расчета размера персональной выплаты</w:t>
            </w:r>
          </w:p>
        </w:tc>
        <w:tc>
          <w:tcPr>
            <w:tcW w:w="4769" w:type="dxa"/>
            <w:vAlign w:val="center"/>
          </w:tcPr>
          <w:p w:rsidR="00696D62" w:rsidRDefault="00696D62" w:rsidP="00696D62">
            <w:pPr>
              <w:spacing w:after="1" w:line="220" w:lineRule="auto"/>
              <w:jc w:val="center"/>
            </w:pPr>
            <w:r w:rsidRPr="00696D62">
              <w:t xml:space="preserve">Размер персональной выплаты </w:t>
            </w:r>
          </w:p>
          <w:p w:rsidR="00696D62" w:rsidRPr="00696D62" w:rsidRDefault="00696D62" w:rsidP="00696D62">
            <w:pPr>
              <w:spacing w:after="1" w:line="220" w:lineRule="auto"/>
              <w:jc w:val="center"/>
            </w:pPr>
            <w:proofErr w:type="gramStart"/>
            <w:r w:rsidRPr="00696D62">
              <w:t>(в % от оклада (должностного оклада)</w:t>
            </w:r>
            <w:proofErr w:type="gramEnd"/>
          </w:p>
        </w:tc>
      </w:tr>
      <w:tr w:rsidR="00696D62" w:rsidRPr="00A76E47" w:rsidTr="00986E15">
        <w:tc>
          <w:tcPr>
            <w:tcW w:w="4932" w:type="dxa"/>
            <w:vAlign w:val="center"/>
          </w:tcPr>
          <w:p w:rsidR="00696D62" w:rsidRPr="00696D62" w:rsidRDefault="00696D62" w:rsidP="00986E15">
            <w:pPr>
              <w:spacing w:after="1" w:line="220" w:lineRule="auto"/>
              <w:jc w:val="center"/>
            </w:pPr>
            <w:r w:rsidRPr="00696D62">
              <w:t>от 15 до 49</w:t>
            </w:r>
          </w:p>
        </w:tc>
        <w:tc>
          <w:tcPr>
            <w:tcW w:w="4769" w:type="dxa"/>
            <w:vAlign w:val="center"/>
          </w:tcPr>
          <w:p w:rsidR="00696D62" w:rsidRPr="00696D62" w:rsidRDefault="00696D62" w:rsidP="00986E15">
            <w:pPr>
              <w:spacing w:after="1" w:line="220" w:lineRule="auto"/>
              <w:jc w:val="center"/>
            </w:pPr>
            <w:r w:rsidRPr="00696D62">
              <w:t>25</w:t>
            </w:r>
          </w:p>
        </w:tc>
      </w:tr>
      <w:tr w:rsidR="00696D62" w:rsidRPr="00A76E47" w:rsidTr="00986E15">
        <w:tc>
          <w:tcPr>
            <w:tcW w:w="4932" w:type="dxa"/>
            <w:vAlign w:val="center"/>
          </w:tcPr>
          <w:p w:rsidR="00696D62" w:rsidRPr="00696D62" w:rsidRDefault="00696D62" w:rsidP="00986E15">
            <w:pPr>
              <w:spacing w:after="1" w:line="220" w:lineRule="auto"/>
              <w:jc w:val="center"/>
            </w:pPr>
            <w:r w:rsidRPr="00696D62">
              <w:t>от 50 до 99</w:t>
            </w:r>
          </w:p>
        </w:tc>
        <w:tc>
          <w:tcPr>
            <w:tcW w:w="4769" w:type="dxa"/>
            <w:vAlign w:val="center"/>
          </w:tcPr>
          <w:p w:rsidR="00696D62" w:rsidRPr="00696D62" w:rsidRDefault="00696D62" w:rsidP="00986E15">
            <w:pPr>
              <w:spacing w:after="1" w:line="220" w:lineRule="auto"/>
              <w:jc w:val="center"/>
            </w:pPr>
            <w:r w:rsidRPr="00696D62">
              <w:t>30</w:t>
            </w:r>
          </w:p>
        </w:tc>
      </w:tr>
      <w:tr w:rsidR="00696D62" w:rsidRPr="00A76E47" w:rsidTr="00986E15">
        <w:tc>
          <w:tcPr>
            <w:tcW w:w="4932" w:type="dxa"/>
            <w:vAlign w:val="center"/>
          </w:tcPr>
          <w:p w:rsidR="00696D62" w:rsidRPr="00696D62" w:rsidRDefault="00696D62" w:rsidP="00986E15">
            <w:pPr>
              <w:spacing w:after="1" w:line="220" w:lineRule="auto"/>
              <w:jc w:val="center"/>
            </w:pPr>
            <w:r w:rsidRPr="00696D62">
              <w:t>от 100 до 149</w:t>
            </w:r>
          </w:p>
        </w:tc>
        <w:tc>
          <w:tcPr>
            <w:tcW w:w="4769" w:type="dxa"/>
            <w:vAlign w:val="center"/>
          </w:tcPr>
          <w:p w:rsidR="00696D62" w:rsidRPr="00696D62" w:rsidRDefault="00696D62" w:rsidP="00986E15">
            <w:pPr>
              <w:spacing w:after="1" w:line="220" w:lineRule="auto"/>
              <w:jc w:val="center"/>
            </w:pPr>
            <w:r w:rsidRPr="00696D62">
              <w:t>35</w:t>
            </w:r>
          </w:p>
        </w:tc>
      </w:tr>
      <w:tr w:rsidR="00696D62" w:rsidRPr="00A76E47" w:rsidTr="00986E15">
        <w:tc>
          <w:tcPr>
            <w:tcW w:w="4932" w:type="dxa"/>
            <w:vAlign w:val="center"/>
          </w:tcPr>
          <w:p w:rsidR="00696D62" w:rsidRPr="00696D62" w:rsidRDefault="00696D62" w:rsidP="00986E15">
            <w:pPr>
              <w:spacing w:after="1" w:line="220" w:lineRule="auto"/>
              <w:jc w:val="center"/>
            </w:pPr>
            <w:r w:rsidRPr="00696D62">
              <w:t>150 и более</w:t>
            </w:r>
          </w:p>
        </w:tc>
        <w:tc>
          <w:tcPr>
            <w:tcW w:w="4769" w:type="dxa"/>
            <w:vAlign w:val="center"/>
          </w:tcPr>
          <w:p w:rsidR="00696D62" w:rsidRPr="00696D62" w:rsidRDefault="00696D62" w:rsidP="00986E15">
            <w:pPr>
              <w:spacing w:after="1" w:line="220" w:lineRule="auto"/>
              <w:jc w:val="center"/>
            </w:pPr>
            <w:r w:rsidRPr="00696D62">
              <w:t>40</w:t>
            </w:r>
          </w:p>
        </w:tc>
      </w:tr>
    </w:tbl>
    <w:p w:rsidR="00F81FFA" w:rsidRDefault="00F81FFA" w:rsidP="009E7EC0">
      <w:pPr>
        <w:pStyle w:val="ConsPlusNormal"/>
        <w:jc w:val="right"/>
        <w:outlineLvl w:val="1"/>
        <w:rPr>
          <w:rFonts w:ascii="Times New Roman" w:hAnsi="Times New Roman" w:cs="Times New Roman"/>
          <w:sz w:val="28"/>
          <w:szCs w:val="28"/>
        </w:rPr>
      </w:pPr>
      <w:bookmarkStart w:id="8" w:name="P430"/>
      <w:bookmarkEnd w:id="8"/>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p w:rsidR="00210916" w:rsidRDefault="00210916" w:rsidP="009E7EC0">
      <w:pPr>
        <w:pStyle w:val="ConsPlusNormal"/>
        <w:jc w:val="right"/>
        <w:outlineLvl w:val="1"/>
        <w:rPr>
          <w:rFonts w:ascii="Times New Roman" w:hAnsi="Times New Roman" w:cs="Times New Roman"/>
          <w:sz w:val="28"/>
          <w:szCs w:val="28"/>
        </w:rPr>
      </w:pPr>
    </w:p>
    <w:tbl>
      <w:tblPr>
        <w:tblStyle w:val="a3"/>
        <w:tblW w:w="0" w:type="auto"/>
        <w:tblInd w:w="5070" w:type="dxa"/>
        <w:tblLook w:val="04A0"/>
      </w:tblPr>
      <w:tblGrid>
        <w:gridCol w:w="4783"/>
      </w:tblGrid>
      <w:tr w:rsidR="00F81FFA" w:rsidTr="00F81FFA">
        <w:tc>
          <w:tcPr>
            <w:tcW w:w="4783" w:type="dxa"/>
            <w:tcBorders>
              <w:top w:val="nil"/>
              <w:left w:val="nil"/>
              <w:bottom w:val="nil"/>
              <w:right w:val="nil"/>
            </w:tcBorders>
          </w:tcPr>
          <w:p w:rsidR="00F81FFA" w:rsidRPr="009E7EC0" w:rsidRDefault="00F81FFA" w:rsidP="00F81FFA">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7EC0">
              <w:rPr>
                <w:rFonts w:ascii="Times New Roman" w:hAnsi="Times New Roman" w:cs="Times New Roman"/>
                <w:sz w:val="28"/>
                <w:szCs w:val="28"/>
              </w:rPr>
              <w:t xml:space="preserve"> </w:t>
            </w:r>
            <w:r>
              <w:rPr>
                <w:rFonts w:ascii="Times New Roman" w:hAnsi="Times New Roman" w:cs="Times New Roman"/>
                <w:sz w:val="28"/>
                <w:szCs w:val="28"/>
              </w:rPr>
              <w:t>6</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9E7EC0">
              <w:rPr>
                <w:rFonts w:ascii="Times New Roman" w:hAnsi="Times New Roman" w:cs="Times New Roman"/>
                <w:sz w:val="28"/>
                <w:szCs w:val="28"/>
              </w:rPr>
              <w:t>о системах оплаты труда</w:t>
            </w:r>
            <w:r>
              <w:rPr>
                <w:rFonts w:ascii="Times New Roman" w:hAnsi="Times New Roman" w:cs="Times New Roman"/>
                <w:sz w:val="28"/>
                <w:szCs w:val="28"/>
              </w:rPr>
              <w:t xml:space="preserve"> </w:t>
            </w:r>
            <w:r w:rsidRPr="009E7EC0">
              <w:rPr>
                <w:rFonts w:ascii="Times New Roman" w:hAnsi="Times New Roman" w:cs="Times New Roman"/>
                <w:sz w:val="28"/>
                <w:szCs w:val="28"/>
              </w:rPr>
              <w:t>руководителей муниципальных</w:t>
            </w:r>
          </w:p>
          <w:p w:rsidR="009056AA" w:rsidRPr="009E7EC0" w:rsidRDefault="009056AA" w:rsidP="009056AA">
            <w:pPr>
              <w:pStyle w:val="ConsPlusNormal"/>
              <w:ind w:firstLine="0"/>
              <w:rPr>
                <w:rFonts w:ascii="Times New Roman" w:hAnsi="Times New Roman" w:cs="Times New Roman"/>
                <w:sz w:val="28"/>
                <w:szCs w:val="28"/>
              </w:rPr>
            </w:pPr>
            <w:r w:rsidRPr="009E7EC0">
              <w:rPr>
                <w:rFonts w:ascii="Times New Roman" w:hAnsi="Times New Roman" w:cs="Times New Roman"/>
                <w:sz w:val="28"/>
                <w:szCs w:val="28"/>
              </w:rPr>
              <w:t>автономных учреждений</w:t>
            </w:r>
            <w:r>
              <w:rPr>
                <w:rFonts w:ascii="Times New Roman" w:hAnsi="Times New Roman" w:cs="Times New Roman"/>
                <w:sz w:val="28"/>
                <w:szCs w:val="28"/>
              </w:rPr>
              <w:t xml:space="preserve"> дополнительного образования</w:t>
            </w:r>
            <w:r w:rsidRPr="009E7EC0">
              <w:rPr>
                <w:rFonts w:ascii="Times New Roman" w:hAnsi="Times New Roman" w:cs="Times New Roman"/>
                <w:sz w:val="28"/>
                <w:szCs w:val="28"/>
              </w:rPr>
              <w:t>,</w:t>
            </w:r>
          </w:p>
          <w:p w:rsidR="009056AA" w:rsidRDefault="009056AA" w:rsidP="009056AA">
            <w:pPr>
              <w:pStyle w:val="ConsPlusNormal"/>
              <w:ind w:firstLine="0"/>
              <w:rPr>
                <w:rFonts w:ascii="Times New Roman" w:hAnsi="Times New Roman" w:cs="Times New Roman"/>
                <w:sz w:val="28"/>
                <w:szCs w:val="28"/>
              </w:rPr>
            </w:pPr>
            <w:proofErr w:type="gramStart"/>
            <w:r w:rsidRPr="009E7EC0">
              <w:rPr>
                <w:rFonts w:ascii="Times New Roman" w:hAnsi="Times New Roman" w:cs="Times New Roman"/>
                <w:sz w:val="28"/>
                <w:szCs w:val="28"/>
              </w:rPr>
              <w:t>реализующих</w:t>
            </w:r>
            <w:proofErr w:type="gramEnd"/>
            <w:r w:rsidRPr="009E7EC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общеобразовательные </w:t>
            </w:r>
            <w:r w:rsidRPr="009E7EC0">
              <w:rPr>
                <w:rFonts w:ascii="Times New Roman" w:hAnsi="Times New Roman" w:cs="Times New Roman"/>
                <w:sz w:val="28"/>
                <w:szCs w:val="28"/>
              </w:rPr>
              <w:t xml:space="preserve">программы </w:t>
            </w:r>
            <w:r>
              <w:rPr>
                <w:rFonts w:ascii="Times New Roman" w:hAnsi="Times New Roman" w:cs="Times New Roman"/>
                <w:sz w:val="28"/>
                <w:szCs w:val="28"/>
              </w:rPr>
              <w:t xml:space="preserve">в области физической культуры и спорта </w:t>
            </w:r>
            <w:r w:rsidRPr="009E7EC0">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9E7EC0">
              <w:rPr>
                <w:rFonts w:ascii="Times New Roman" w:hAnsi="Times New Roman" w:cs="Times New Roman"/>
                <w:sz w:val="28"/>
                <w:szCs w:val="28"/>
              </w:rPr>
              <w:t xml:space="preserve">ЗАТО </w:t>
            </w:r>
          </w:p>
          <w:p w:rsidR="00F81FFA" w:rsidRDefault="009056AA" w:rsidP="009056AA">
            <w:pPr>
              <w:pStyle w:val="ConsPlusNormal"/>
              <w:ind w:firstLine="0"/>
              <w:outlineLvl w:val="1"/>
              <w:rPr>
                <w:rFonts w:ascii="Times New Roman" w:hAnsi="Times New Roman" w:cs="Times New Roman"/>
                <w:sz w:val="28"/>
                <w:szCs w:val="28"/>
              </w:rPr>
            </w:pPr>
            <w:r w:rsidRPr="009E7EC0">
              <w:rPr>
                <w:rFonts w:ascii="Times New Roman" w:hAnsi="Times New Roman" w:cs="Times New Roman"/>
                <w:sz w:val="28"/>
                <w:szCs w:val="28"/>
              </w:rPr>
              <w:t>г. Железногорск</w:t>
            </w:r>
          </w:p>
        </w:tc>
      </w:tr>
    </w:tbl>
    <w:p w:rsidR="00F81FFA" w:rsidRDefault="00F81FFA" w:rsidP="009E7EC0">
      <w:pPr>
        <w:pStyle w:val="ConsPlusTitle"/>
        <w:jc w:val="center"/>
        <w:rPr>
          <w:rFonts w:cs="Times New Roman"/>
          <w:sz w:val="28"/>
          <w:szCs w:val="28"/>
        </w:rPr>
      </w:pPr>
    </w:p>
    <w:p w:rsidR="00F81FFA" w:rsidRDefault="00F81FFA" w:rsidP="00F81FFA">
      <w:pPr>
        <w:spacing w:after="1" w:line="220" w:lineRule="auto"/>
        <w:jc w:val="center"/>
        <w:rPr>
          <w:sz w:val="28"/>
          <w:szCs w:val="28"/>
        </w:rPr>
      </w:pPr>
      <w:r w:rsidRPr="00A76E47">
        <w:rPr>
          <w:sz w:val="28"/>
          <w:szCs w:val="28"/>
        </w:rPr>
        <w:t>В</w:t>
      </w:r>
      <w:r>
        <w:rPr>
          <w:sz w:val="28"/>
          <w:szCs w:val="28"/>
        </w:rPr>
        <w:t xml:space="preserve">иды и размеры выплат по итогам работы </w:t>
      </w:r>
    </w:p>
    <w:p w:rsidR="00F81FFA" w:rsidRPr="00A76E47" w:rsidRDefault="00F81FFA" w:rsidP="00F81FFA">
      <w:pPr>
        <w:spacing w:after="1" w:line="220" w:lineRule="auto"/>
        <w:jc w:val="center"/>
        <w:rPr>
          <w:sz w:val="28"/>
          <w:szCs w:val="28"/>
        </w:rPr>
      </w:pPr>
      <w:r>
        <w:rPr>
          <w:sz w:val="28"/>
          <w:szCs w:val="28"/>
        </w:rPr>
        <w:t xml:space="preserve">руководителям автономных учреждений  </w:t>
      </w:r>
    </w:p>
    <w:p w:rsidR="00F81FFA" w:rsidRPr="00A76E47" w:rsidRDefault="00F81FFA" w:rsidP="00F81FFA">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2552"/>
        <w:gridCol w:w="2529"/>
      </w:tblGrid>
      <w:tr w:rsidR="00F81FFA" w:rsidRPr="00A76E47" w:rsidTr="00986E15">
        <w:tc>
          <w:tcPr>
            <w:tcW w:w="4479" w:type="dxa"/>
          </w:tcPr>
          <w:p w:rsidR="00F81FFA" w:rsidRPr="009A5BAD" w:rsidRDefault="00F81FFA" w:rsidP="00986E15">
            <w:pPr>
              <w:spacing w:after="1" w:line="220" w:lineRule="auto"/>
              <w:jc w:val="center"/>
            </w:pPr>
            <w:r w:rsidRPr="009A5BAD">
              <w:t>Условия выплат по итогам работы</w:t>
            </w:r>
          </w:p>
        </w:tc>
        <w:tc>
          <w:tcPr>
            <w:tcW w:w="2552" w:type="dxa"/>
          </w:tcPr>
          <w:p w:rsidR="00F81FFA" w:rsidRPr="009A5BAD" w:rsidRDefault="00F81FFA" w:rsidP="00986E15">
            <w:pPr>
              <w:spacing w:after="1" w:line="220" w:lineRule="auto"/>
              <w:jc w:val="center"/>
            </w:pPr>
            <w:r w:rsidRPr="009A5BAD">
              <w:t>Индикатор</w:t>
            </w:r>
          </w:p>
        </w:tc>
        <w:tc>
          <w:tcPr>
            <w:tcW w:w="2529" w:type="dxa"/>
          </w:tcPr>
          <w:p w:rsidR="00F81FFA" w:rsidRPr="009A5BAD" w:rsidRDefault="00F81FFA" w:rsidP="00986E15">
            <w:pPr>
              <w:spacing w:after="1" w:line="220" w:lineRule="auto"/>
              <w:jc w:val="center"/>
            </w:pPr>
            <w:r w:rsidRPr="009A5BAD">
              <w:t>Предельный размер к окладу (должностному окладу), ставке заработной платы</w:t>
            </w:r>
          </w:p>
        </w:tc>
      </w:tr>
      <w:tr w:rsidR="00F81FFA" w:rsidRPr="00A76E47" w:rsidTr="00986E15">
        <w:tc>
          <w:tcPr>
            <w:tcW w:w="9560" w:type="dxa"/>
            <w:gridSpan w:val="3"/>
          </w:tcPr>
          <w:p w:rsidR="00F81FFA" w:rsidRPr="009A5BAD" w:rsidRDefault="00F81FFA" w:rsidP="00986E15">
            <w:pPr>
              <w:spacing w:after="1" w:line="220" w:lineRule="auto"/>
            </w:pPr>
            <w:r w:rsidRPr="009A5BAD">
              <w:t>Выплата по итогам работы в первом полугодии текущего года</w:t>
            </w:r>
          </w:p>
        </w:tc>
      </w:tr>
      <w:tr w:rsidR="00F81FFA" w:rsidRPr="00A76E47" w:rsidTr="00986E15">
        <w:tc>
          <w:tcPr>
            <w:tcW w:w="4479" w:type="dxa"/>
          </w:tcPr>
          <w:p w:rsidR="00F81FFA" w:rsidRPr="009A5BAD" w:rsidRDefault="00F81FFA" w:rsidP="00210916">
            <w:pPr>
              <w:spacing w:after="1" w:line="220" w:lineRule="auto"/>
            </w:pPr>
            <w:r w:rsidRPr="009A5BAD">
              <w:t xml:space="preserve">Количество </w:t>
            </w:r>
            <w:r w:rsidR="00210916">
              <w:t>обучающихся</w:t>
            </w:r>
            <w:r w:rsidRPr="009A5BAD">
              <w:t xml:space="preserve">, принявших участие в спортивных соревнованиях, включенных к календарный план официальных физкультурных мероприятий и спортивных </w:t>
            </w:r>
            <w:proofErr w:type="gramStart"/>
            <w:r w:rsidRPr="009A5BAD">
              <w:t>мероприятий</w:t>
            </w:r>
            <w:proofErr w:type="gramEnd"/>
            <w:r w:rsidRPr="009A5BAD">
              <w:t xml:space="preserve"> ЗАТО Железногорск и Красноярского края</w:t>
            </w:r>
          </w:p>
        </w:tc>
        <w:tc>
          <w:tcPr>
            <w:tcW w:w="2552" w:type="dxa"/>
            <w:tcBorders>
              <w:bottom w:val="single" w:sz="4" w:space="0" w:color="auto"/>
            </w:tcBorders>
          </w:tcPr>
          <w:p w:rsidR="00F81FFA" w:rsidRPr="009A5BAD" w:rsidRDefault="00F81FFA" w:rsidP="00210916">
            <w:pPr>
              <w:spacing w:after="1" w:line="220" w:lineRule="auto"/>
            </w:pPr>
            <w:r w:rsidRPr="009A5BAD">
              <w:t xml:space="preserve">Более 60% от числа </w:t>
            </w:r>
            <w:r w:rsidR="00210916">
              <w:t>обучающихся</w:t>
            </w:r>
            <w:r w:rsidRPr="009A5BAD">
              <w:t>, соответствующих возрастным требованиям указанных соревнований по виду спорта</w:t>
            </w:r>
          </w:p>
        </w:tc>
        <w:tc>
          <w:tcPr>
            <w:tcW w:w="2529" w:type="dxa"/>
            <w:tcBorders>
              <w:bottom w:val="single" w:sz="4" w:space="0" w:color="auto"/>
            </w:tcBorders>
            <w:vAlign w:val="center"/>
          </w:tcPr>
          <w:p w:rsidR="00F81FFA" w:rsidRPr="009A5BAD" w:rsidRDefault="00F81FFA" w:rsidP="00986E15">
            <w:pPr>
              <w:spacing w:after="1" w:line="220" w:lineRule="auto"/>
              <w:jc w:val="center"/>
            </w:pPr>
            <w:r w:rsidRPr="009A5BAD">
              <w:t>15%</w:t>
            </w:r>
          </w:p>
        </w:tc>
      </w:tr>
      <w:tr w:rsidR="00F81FFA" w:rsidRPr="00A76E47" w:rsidTr="00986E15">
        <w:tc>
          <w:tcPr>
            <w:tcW w:w="4479" w:type="dxa"/>
          </w:tcPr>
          <w:p w:rsidR="00F81FFA" w:rsidRPr="009A5BAD" w:rsidRDefault="00F81FFA" w:rsidP="00986E15">
            <w:pPr>
              <w:spacing w:after="1" w:line="220" w:lineRule="auto"/>
            </w:pPr>
            <w:r w:rsidRPr="009A5BAD">
              <w:t>Выполнение плана мероприятий по внедрению энергосберегающих технологий, в том числе недопущение перерасхода энергоресурсов в сравнении с установленными лимитами потребления по вине учреждения в отчетном периоде</w:t>
            </w:r>
          </w:p>
        </w:tc>
        <w:tc>
          <w:tcPr>
            <w:tcW w:w="2552" w:type="dxa"/>
          </w:tcPr>
          <w:p w:rsidR="00F81FFA" w:rsidRPr="009A5BAD" w:rsidRDefault="00F81FFA" w:rsidP="00986E15">
            <w:pPr>
              <w:spacing w:after="1" w:line="220" w:lineRule="auto"/>
            </w:pPr>
            <w:r w:rsidRPr="009A5BAD">
              <w:t>В полном объеме</w:t>
            </w:r>
          </w:p>
        </w:tc>
        <w:tc>
          <w:tcPr>
            <w:tcW w:w="2529" w:type="dxa"/>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vMerge w:val="restart"/>
          </w:tcPr>
          <w:p w:rsidR="00F81FFA" w:rsidRPr="009A5BAD" w:rsidRDefault="00F81FFA" w:rsidP="00986E15">
            <w:pPr>
              <w:spacing w:after="1" w:line="220" w:lineRule="auto"/>
            </w:pPr>
            <w:r w:rsidRPr="009A5BAD">
              <w:t>Проведение мероприятий, повышающих имидж учреждения в Красноярском крае</w:t>
            </w:r>
          </w:p>
        </w:tc>
        <w:tc>
          <w:tcPr>
            <w:tcW w:w="2552" w:type="dxa"/>
            <w:tcBorders>
              <w:bottom w:val="single" w:sz="4" w:space="0" w:color="auto"/>
            </w:tcBorders>
          </w:tcPr>
          <w:p w:rsidR="00F81FFA" w:rsidRPr="009A5BAD" w:rsidRDefault="00F81FFA" w:rsidP="00986E15">
            <w:pPr>
              <w:spacing w:after="1" w:line="220" w:lineRule="auto"/>
            </w:pPr>
            <w:r w:rsidRPr="009A5BAD">
              <w:t>3 мероприятия</w:t>
            </w:r>
          </w:p>
        </w:tc>
        <w:tc>
          <w:tcPr>
            <w:tcW w:w="2529" w:type="dxa"/>
            <w:tcBorders>
              <w:bottom w:val="single" w:sz="4" w:space="0" w:color="auto"/>
            </w:tcBorders>
            <w:vAlign w:val="center"/>
          </w:tcPr>
          <w:p w:rsidR="00F81FFA" w:rsidRPr="009A5BAD" w:rsidRDefault="00F81FFA" w:rsidP="00986E15">
            <w:pPr>
              <w:spacing w:after="1" w:line="220" w:lineRule="auto"/>
              <w:jc w:val="center"/>
            </w:pPr>
            <w:r w:rsidRPr="009A5BAD">
              <w:t>20%</w:t>
            </w:r>
          </w:p>
        </w:tc>
      </w:tr>
      <w:tr w:rsidR="00F81FFA" w:rsidRPr="00A76E47" w:rsidTr="00986E15">
        <w:tblPrEx>
          <w:tblBorders>
            <w:insideH w:val="nil"/>
          </w:tblBorders>
        </w:tblPrEx>
        <w:tc>
          <w:tcPr>
            <w:tcW w:w="4479" w:type="dxa"/>
            <w:vMerge/>
          </w:tcPr>
          <w:p w:rsidR="00F81FFA" w:rsidRPr="009A5BAD" w:rsidRDefault="00F81FFA" w:rsidP="00986E15"/>
        </w:tc>
        <w:tc>
          <w:tcPr>
            <w:tcW w:w="2552" w:type="dxa"/>
            <w:tcBorders>
              <w:top w:val="single" w:sz="4" w:space="0" w:color="auto"/>
              <w:bottom w:val="single" w:sz="4" w:space="0" w:color="auto"/>
            </w:tcBorders>
          </w:tcPr>
          <w:p w:rsidR="00F81FFA" w:rsidRPr="009A5BAD" w:rsidRDefault="00F81FFA" w:rsidP="00986E15">
            <w:pPr>
              <w:spacing w:after="1" w:line="220" w:lineRule="auto"/>
            </w:pPr>
            <w:r w:rsidRPr="009A5BAD">
              <w:t>2 мероприятия</w:t>
            </w:r>
          </w:p>
        </w:tc>
        <w:tc>
          <w:tcPr>
            <w:tcW w:w="2529" w:type="dxa"/>
            <w:tcBorders>
              <w:top w:val="single" w:sz="4" w:space="0" w:color="auto"/>
              <w:bottom w:val="single" w:sz="4" w:space="0" w:color="auto"/>
            </w:tcBorders>
            <w:vAlign w:val="center"/>
          </w:tcPr>
          <w:p w:rsidR="00F81FFA" w:rsidRPr="009A5BAD" w:rsidRDefault="00F81FFA" w:rsidP="00986E15">
            <w:pPr>
              <w:spacing w:after="1" w:line="220" w:lineRule="auto"/>
              <w:jc w:val="center"/>
            </w:pPr>
            <w:r w:rsidRPr="009A5BAD">
              <w:t>15%</w:t>
            </w:r>
          </w:p>
        </w:tc>
      </w:tr>
      <w:tr w:rsidR="00F81FFA" w:rsidRPr="00A76E47" w:rsidTr="00986E15">
        <w:tc>
          <w:tcPr>
            <w:tcW w:w="4479" w:type="dxa"/>
            <w:vMerge/>
          </w:tcPr>
          <w:p w:rsidR="00F81FFA" w:rsidRPr="009A5BAD" w:rsidRDefault="00F81FFA" w:rsidP="00986E15"/>
        </w:tc>
        <w:tc>
          <w:tcPr>
            <w:tcW w:w="2552" w:type="dxa"/>
            <w:tcBorders>
              <w:top w:val="single" w:sz="4" w:space="0" w:color="auto"/>
            </w:tcBorders>
          </w:tcPr>
          <w:p w:rsidR="00F81FFA" w:rsidRPr="009A5BAD" w:rsidRDefault="00F81FFA" w:rsidP="00986E15">
            <w:pPr>
              <w:spacing w:after="1" w:line="220" w:lineRule="auto"/>
            </w:pPr>
            <w:r w:rsidRPr="009A5BAD">
              <w:t>1 мероприятие</w:t>
            </w:r>
          </w:p>
        </w:tc>
        <w:tc>
          <w:tcPr>
            <w:tcW w:w="2529" w:type="dxa"/>
            <w:tcBorders>
              <w:top w:val="single" w:sz="4" w:space="0" w:color="auto"/>
            </w:tcBorders>
            <w:vAlign w:val="center"/>
          </w:tcPr>
          <w:p w:rsidR="00F81FFA" w:rsidRPr="009A5BAD" w:rsidRDefault="00F81FFA" w:rsidP="00986E15">
            <w:pPr>
              <w:spacing w:after="1" w:line="220" w:lineRule="auto"/>
              <w:jc w:val="center"/>
            </w:pPr>
            <w:r w:rsidRPr="009A5BAD">
              <w:t>10%</w:t>
            </w:r>
          </w:p>
        </w:tc>
      </w:tr>
      <w:tr w:rsidR="00F81FFA" w:rsidRPr="00A76E47" w:rsidTr="00986E15">
        <w:tc>
          <w:tcPr>
            <w:tcW w:w="9560" w:type="dxa"/>
            <w:gridSpan w:val="3"/>
          </w:tcPr>
          <w:p w:rsidR="00F81FFA" w:rsidRPr="009A5BAD" w:rsidRDefault="00F81FFA" w:rsidP="00986E15">
            <w:pPr>
              <w:spacing w:after="1" w:line="220" w:lineRule="auto"/>
            </w:pPr>
            <w:r w:rsidRPr="009A5BAD">
              <w:t>Выплата по итогам работы во втором полугодии текущего года</w:t>
            </w:r>
          </w:p>
        </w:tc>
      </w:tr>
      <w:tr w:rsidR="00F81FFA" w:rsidRPr="00A76E47" w:rsidTr="00986E15">
        <w:tc>
          <w:tcPr>
            <w:tcW w:w="4479" w:type="dxa"/>
          </w:tcPr>
          <w:p w:rsidR="00F81FFA" w:rsidRPr="009A5BAD" w:rsidRDefault="00F81FFA" w:rsidP="00F81FFA">
            <w:pPr>
              <w:spacing w:after="1" w:line="220" w:lineRule="auto"/>
            </w:pPr>
            <w:r w:rsidRPr="009A5BAD">
              <w:t xml:space="preserve">Подготовка учреждения к </w:t>
            </w:r>
            <w:r>
              <w:t>учебному</w:t>
            </w:r>
            <w:r w:rsidRPr="009A5BAD">
              <w:t xml:space="preserve"> году</w:t>
            </w:r>
          </w:p>
        </w:tc>
        <w:tc>
          <w:tcPr>
            <w:tcW w:w="2552" w:type="dxa"/>
          </w:tcPr>
          <w:p w:rsidR="00F81FFA" w:rsidRPr="009A5BAD" w:rsidRDefault="00F81FFA" w:rsidP="00986E15">
            <w:pPr>
              <w:spacing w:after="1" w:line="220" w:lineRule="auto"/>
            </w:pPr>
            <w:r w:rsidRPr="009A5BAD">
              <w:t>Подписание акта готовности учреждения без замечаний</w:t>
            </w:r>
          </w:p>
        </w:tc>
        <w:tc>
          <w:tcPr>
            <w:tcW w:w="2529" w:type="dxa"/>
            <w:vAlign w:val="center"/>
          </w:tcPr>
          <w:p w:rsidR="00F81FFA" w:rsidRPr="009A5BAD" w:rsidRDefault="00F81FFA" w:rsidP="00986E15">
            <w:pPr>
              <w:spacing w:after="1" w:line="220" w:lineRule="auto"/>
              <w:jc w:val="center"/>
            </w:pPr>
            <w:r w:rsidRPr="009A5BAD">
              <w:t>15%</w:t>
            </w:r>
          </w:p>
        </w:tc>
      </w:tr>
      <w:tr w:rsidR="00F81FFA" w:rsidRPr="00A76E47" w:rsidTr="00986E15">
        <w:tc>
          <w:tcPr>
            <w:tcW w:w="4479" w:type="dxa"/>
          </w:tcPr>
          <w:p w:rsidR="00F81FFA" w:rsidRPr="009A5BAD" w:rsidRDefault="00F81FFA" w:rsidP="00210916">
            <w:pPr>
              <w:spacing w:after="1" w:line="220" w:lineRule="auto"/>
            </w:pPr>
            <w:r w:rsidRPr="009A5BAD">
              <w:t xml:space="preserve">Выполнение </w:t>
            </w:r>
            <w:proofErr w:type="gramStart"/>
            <w:r w:rsidR="00210916">
              <w:t>обучающимися</w:t>
            </w:r>
            <w:proofErr w:type="gramEnd"/>
            <w:r w:rsidRPr="009A5BAD">
              <w:t xml:space="preserve"> контрольно-переводных нормативов программ спортивной подготовки по видам спорта, программ подготовки спортивного резерва</w:t>
            </w:r>
          </w:p>
        </w:tc>
        <w:tc>
          <w:tcPr>
            <w:tcW w:w="2552" w:type="dxa"/>
          </w:tcPr>
          <w:p w:rsidR="00F81FFA" w:rsidRPr="009A5BAD" w:rsidRDefault="00F81FFA" w:rsidP="00210916">
            <w:pPr>
              <w:spacing w:after="1" w:line="220" w:lineRule="auto"/>
            </w:pPr>
            <w:r w:rsidRPr="009A5BAD">
              <w:t xml:space="preserve">Более 90% от общей численности </w:t>
            </w:r>
            <w:proofErr w:type="gramStart"/>
            <w:r w:rsidR="00210916">
              <w:t>обучающихся</w:t>
            </w:r>
            <w:proofErr w:type="gramEnd"/>
          </w:p>
        </w:tc>
        <w:tc>
          <w:tcPr>
            <w:tcW w:w="2529" w:type="dxa"/>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tcPr>
          <w:p w:rsidR="00F81FFA" w:rsidRPr="009A5BAD" w:rsidRDefault="00F81FFA" w:rsidP="00986E15">
            <w:pPr>
              <w:spacing w:after="1" w:line="220" w:lineRule="auto"/>
            </w:pPr>
            <w:r w:rsidRPr="009A5BAD">
              <w:t>Организация и проведение летней спортивно-оздоровительной кампании</w:t>
            </w:r>
          </w:p>
        </w:tc>
        <w:tc>
          <w:tcPr>
            <w:tcW w:w="2552" w:type="dxa"/>
          </w:tcPr>
          <w:p w:rsidR="00F81FFA" w:rsidRPr="009A5BAD" w:rsidRDefault="00F81FFA" w:rsidP="00210916">
            <w:pPr>
              <w:spacing w:after="1" w:line="220" w:lineRule="auto"/>
            </w:pPr>
            <w:r w:rsidRPr="009A5BAD">
              <w:t xml:space="preserve">Охват не менее 30% </w:t>
            </w:r>
            <w:r w:rsidR="00210916">
              <w:t>обучающихся</w:t>
            </w:r>
          </w:p>
        </w:tc>
        <w:tc>
          <w:tcPr>
            <w:tcW w:w="2529" w:type="dxa"/>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tcPr>
          <w:p w:rsidR="00F81FFA" w:rsidRPr="009A5BAD" w:rsidRDefault="00F81FFA" w:rsidP="00986E15">
            <w:pPr>
              <w:spacing w:after="1" w:line="220" w:lineRule="auto"/>
            </w:pPr>
            <w:r w:rsidRPr="009A5BAD">
              <w:t xml:space="preserve">Выполнение плана мероприятий по внедрению энергосберегающих технологий, в том числе недопущение перерасхода энергоресурсов в сравнении с </w:t>
            </w:r>
            <w:r w:rsidRPr="009A5BAD">
              <w:lastRenderedPageBreak/>
              <w:t>установленными лимитами потребления по вине учреждения в отчетном периоде</w:t>
            </w:r>
          </w:p>
        </w:tc>
        <w:tc>
          <w:tcPr>
            <w:tcW w:w="2552" w:type="dxa"/>
          </w:tcPr>
          <w:p w:rsidR="00F81FFA" w:rsidRPr="009A5BAD" w:rsidRDefault="00F81FFA" w:rsidP="00986E15">
            <w:pPr>
              <w:spacing w:after="1" w:line="220" w:lineRule="auto"/>
            </w:pPr>
            <w:r w:rsidRPr="009A5BAD">
              <w:lastRenderedPageBreak/>
              <w:t>В полном объеме</w:t>
            </w:r>
          </w:p>
        </w:tc>
        <w:tc>
          <w:tcPr>
            <w:tcW w:w="2529" w:type="dxa"/>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tcBorders>
              <w:bottom w:val="single" w:sz="4" w:space="0" w:color="auto"/>
            </w:tcBorders>
          </w:tcPr>
          <w:p w:rsidR="00F81FFA" w:rsidRPr="009A5BAD" w:rsidRDefault="00F81FFA" w:rsidP="00986E15">
            <w:pPr>
              <w:spacing w:after="1" w:line="220" w:lineRule="auto"/>
            </w:pPr>
            <w:r w:rsidRPr="009A5BAD">
              <w:lastRenderedPageBreak/>
              <w:t>Выполнение плана по доходам от оказания платных услуг потребителям, в тыс. руб. (по результатам с начала года)</w:t>
            </w:r>
          </w:p>
        </w:tc>
        <w:tc>
          <w:tcPr>
            <w:tcW w:w="2552" w:type="dxa"/>
            <w:tcBorders>
              <w:bottom w:val="single" w:sz="4" w:space="0" w:color="auto"/>
            </w:tcBorders>
          </w:tcPr>
          <w:p w:rsidR="00F81FFA" w:rsidRPr="009A5BAD" w:rsidRDefault="00F81FFA" w:rsidP="00986E15">
            <w:pPr>
              <w:spacing w:after="1" w:line="220" w:lineRule="auto"/>
            </w:pPr>
            <w:r w:rsidRPr="009A5BAD">
              <w:t>План по доходам от оказания платных услуг выполнен</w:t>
            </w:r>
          </w:p>
        </w:tc>
        <w:tc>
          <w:tcPr>
            <w:tcW w:w="2529" w:type="dxa"/>
            <w:tcBorders>
              <w:bottom w:val="single" w:sz="4" w:space="0" w:color="auto"/>
            </w:tcBorders>
            <w:vAlign w:val="center"/>
          </w:tcPr>
          <w:p w:rsidR="00F81FFA" w:rsidRPr="009A5BAD" w:rsidRDefault="00F81FFA" w:rsidP="00986E15">
            <w:pPr>
              <w:spacing w:after="1" w:line="220" w:lineRule="auto"/>
              <w:jc w:val="center"/>
            </w:pPr>
            <w:r w:rsidRPr="009A5BAD">
              <w:t>15%</w:t>
            </w:r>
          </w:p>
        </w:tc>
      </w:tr>
      <w:tr w:rsidR="00F81FFA" w:rsidRPr="00A76E47" w:rsidTr="00986E15">
        <w:tc>
          <w:tcPr>
            <w:tcW w:w="4479" w:type="dxa"/>
            <w:vMerge w:val="restart"/>
            <w:tcBorders>
              <w:bottom w:val="single" w:sz="4" w:space="0" w:color="auto"/>
            </w:tcBorders>
          </w:tcPr>
          <w:p w:rsidR="00F81FFA" w:rsidRPr="009A5BAD" w:rsidRDefault="00F81FFA" w:rsidP="00986E15">
            <w:pPr>
              <w:spacing w:after="1" w:line="220" w:lineRule="auto"/>
            </w:pPr>
            <w:r w:rsidRPr="009A5BAD">
              <w:t>Выполнение муниципального задания</w:t>
            </w:r>
          </w:p>
        </w:tc>
        <w:tc>
          <w:tcPr>
            <w:tcW w:w="2552" w:type="dxa"/>
            <w:tcBorders>
              <w:bottom w:val="single" w:sz="4" w:space="0" w:color="auto"/>
            </w:tcBorders>
          </w:tcPr>
          <w:p w:rsidR="00F81FFA" w:rsidRPr="009A5BAD" w:rsidRDefault="00F81FFA" w:rsidP="00986E15">
            <w:pPr>
              <w:spacing w:after="1" w:line="220" w:lineRule="auto"/>
            </w:pPr>
            <w:r w:rsidRPr="009A5BAD">
              <w:t>Муниципальное задание выполнено - от 99% и выше</w:t>
            </w:r>
          </w:p>
        </w:tc>
        <w:tc>
          <w:tcPr>
            <w:tcW w:w="2529" w:type="dxa"/>
            <w:tcBorders>
              <w:bottom w:val="single" w:sz="4" w:space="0" w:color="auto"/>
            </w:tcBorders>
            <w:vAlign w:val="center"/>
          </w:tcPr>
          <w:p w:rsidR="00F81FFA" w:rsidRPr="009A5BAD" w:rsidRDefault="00F81FFA" w:rsidP="00986E15">
            <w:pPr>
              <w:spacing w:after="1" w:line="220" w:lineRule="auto"/>
              <w:jc w:val="center"/>
            </w:pPr>
            <w:r w:rsidRPr="009A5BAD">
              <w:t>20%</w:t>
            </w:r>
          </w:p>
        </w:tc>
      </w:tr>
      <w:tr w:rsidR="00F81FFA" w:rsidRPr="00A76E47" w:rsidTr="00986E15">
        <w:tc>
          <w:tcPr>
            <w:tcW w:w="4479" w:type="dxa"/>
            <w:vMerge/>
            <w:tcBorders>
              <w:top w:val="single" w:sz="4" w:space="0" w:color="auto"/>
            </w:tcBorders>
          </w:tcPr>
          <w:p w:rsidR="00F81FFA" w:rsidRPr="009A5BAD" w:rsidRDefault="00F81FFA" w:rsidP="00986E15"/>
        </w:tc>
        <w:tc>
          <w:tcPr>
            <w:tcW w:w="2552" w:type="dxa"/>
            <w:tcBorders>
              <w:top w:val="single" w:sz="4" w:space="0" w:color="auto"/>
            </w:tcBorders>
          </w:tcPr>
          <w:p w:rsidR="00F81FFA" w:rsidRPr="009A5BAD" w:rsidRDefault="00F81FFA" w:rsidP="00986E15">
            <w:pPr>
              <w:spacing w:after="1" w:line="220" w:lineRule="auto"/>
            </w:pPr>
            <w:r w:rsidRPr="009A5BAD">
              <w:t>Муниципальное задание в целом выполнено - от 95% до 99%</w:t>
            </w:r>
          </w:p>
        </w:tc>
        <w:tc>
          <w:tcPr>
            <w:tcW w:w="2529" w:type="dxa"/>
            <w:tcBorders>
              <w:top w:val="single" w:sz="4" w:space="0" w:color="auto"/>
            </w:tcBorders>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tcPr>
          <w:p w:rsidR="00F81FFA" w:rsidRPr="009A5BAD" w:rsidRDefault="00F81FFA" w:rsidP="00F81FFA">
            <w:pPr>
              <w:spacing w:after="1" w:line="220" w:lineRule="auto"/>
            </w:pPr>
            <w:r w:rsidRPr="009A5BAD">
              <w:t xml:space="preserve">Удельный вес подготовленных спортсменов из числа занимающихся в спортивных школах, имеющих разряды КМС, 1 взрослый в соответствии с ведомственной статистической отчетностью (форма N 5-ФК) </w:t>
            </w:r>
          </w:p>
        </w:tc>
        <w:tc>
          <w:tcPr>
            <w:tcW w:w="2552" w:type="dxa"/>
          </w:tcPr>
          <w:p w:rsidR="00F81FFA" w:rsidRPr="009A5BAD" w:rsidRDefault="00F81FFA" w:rsidP="00986E15">
            <w:pPr>
              <w:spacing w:after="1" w:line="220" w:lineRule="auto"/>
            </w:pPr>
            <w:r w:rsidRPr="009A5BAD">
              <w:t>2%</w:t>
            </w:r>
          </w:p>
        </w:tc>
        <w:tc>
          <w:tcPr>
            <w:tcW w:w="2529" w:type="dxa"/>
            <w:vAlign w:val="center"/>
          </w:tcPr>
          <w:p w:rsidR="00F81FFA" w:rsidRPr="009A5BAD" w:rsidRDefault="00F81FFA" w:rsidP="00986E15">
            <w:pPr>
              <w:spacing w:after="1" w:line="220" w:lineRule="auto"/>
              <w:jc w:val="center"/>
            </w:pPr>
            <w:r w:rsidRPr="009A5BAD">
              <w:t>10%</w:t>
            </w:r>
          </w:p>
        </w:tc>
      </w:tr>
      <w:tr w:rsidR="00F81FFA" w:rsidRPr="00A76E47" w:rsidTr="00986E15">
        <w:tc>
          <w:tcPr>
            <w:tcW w:w="4479" w:type="dxa"/>
            <w:vMerge w:val="restart"/>
            <w:tcBorders>
              <w:bottom w:val="single" w:sz="4" w:space="0" w:color="auto"/>
            </w:tcBorders>
          </w:tcPr>
          <w:p w:rsidR="00F81FFA" w:rsidRPr="009A5BAD" w:rsidRDefault="00F81FFA" w:rsidP="00986E15">
            <w:pPr>
              <w:spacing w:after="1" w:line="220" w:lineRule="auto"/>
            </w:pPr>
            <w:r w:rsidRPr="009A5BAD">
              <w:t>Участие в краевых смотрах-конкурсах, проводимых министерством спорта Красноярского края</w:t>
            </w:r>
          </w:p>
        </w:tc>
        <w:tc>
          <w:tcPr>
            <w:tcW w:w="2552" w:type="dxa"/>
            <w:tcBorders>
              <w:bottom w:val="single" w:sz="4" w:space="0" w:color="auto"/>
            </w:tcBorders>
          </w:tcPr>
          <w:p w:rsidR="00F81FFA" w:rsidRPr="009A5BAD" w:rsidRDefault="00F81FFA" w:rsidP="00986E15">
            <w:pPr>
              <w:spacing w:after="1" w:line="220" w:lineRule="auto"/>
            </w:pPr>
            <w:r w:rsidRPr="009A5BAD">
              <w:t>Участие</w:t>
            </w:r>
          </w:p>
        </w:tc>
        <w:tc>
          <w:tcPr>
            <w:tcW w:w="2529" w:type="dxa"/>
            <w:tcBorders>
              <w:bottom w:val="single" w:sz="4" w:space="0" w:color="auto"/>
            </w:tcBorders>
            <w:vAlign w:val="center"/>
          </w:tcPr>
          <w:p w:rsidR="00F81FFA" w:rsidRPr="009A5BAD" w:rsidRDefault="00F81FFA" w:rsidP="00986E15">
            <w:pPr>
              <w:spacing w:after="1" w:line="220" w:lineRule="auto"/>
              <w:jc w:val="center"/>
            </w:pPr>
            <w:r w:rsidRPr="009A5BAD">
              <w:t>5%</w:t>
            </w:r>
          </w:p>
        </w:tc>
      </w:tr>
      <w:tr w:rsidR="00F81FFA" w:rsidRPr="00A76E47" w:rsidTr="00986E15">
        <w:tblPrEx>
          <w:tblBorders>
            <w:insideH w:val="nil"/>
          </w:tblBorders>
        </w:tblPrEx>
        <w:tc>
          <w:tcPr>
            <w:tcW w:w="4479" w:type="dxa"/>
            <w:vMerge/>
            <w:tcBorders>
              <w:top w:val="single" w:sz="4" w:space="0" w:color="auto"/>
              <w:bottom w:val="single" w:sz="4" w:space="0" w:color="auto"/>
            </w:tcBorders>
          </w:tcPr>
          <w:p w:rsidR="00F81FFA" w:rsidRPr="009A5BAD" w:rsidRDefault="00F81FFA" w:rsidP="00986E15"/>
        </w:tc>
        <w:tc>
          <w:tcPr>
            <w:tcW w:w="2552" w:type="dxa"/>
            <w:tcBorders>
              <w:top w:val="single" w:sz="4" w:space="0" w:color="auto"/>
              <w:bottom w:val="single" w:sz="4" w:space="0" w:color="auto"/>
            </w:tcBorders>
          </w:tcPr>
          <w:p w:rsidR="00F81FFA" w:rsidRPr="009A5BAD" w:rsidRDefault="00F81FFA" w:rsidP="00986E15">
            <w:pPr>
              <w:spacing w:after="1" w:line="220" w:lineRule="auto"/>
            </w:pPr>
            <w:r w:rsidRPr="009A5BAD">
              <w:t>1 - 3 место</w:t>
            </w:r>
          </w:p>
        </w:tc>
        <w:tc>
          <w:tcPr>
            <w:tcW w:w="2529" w:type="dxa"/>
            <w:tcBorders>
              <w:top w:val="single" w:sz="4" w:space="0" w:color="auto"/>
              <w:bottom w:val="single" w:sz="4" w:space="0" w:color="auto"/>
            </w:tcBorders>
            <w:vAlign w:val="center"/>
          </w:tcPr>
          <w:p w:rsidR="00F81FFA" w:rsidRPr="009A5BAD" w:rsidRDefault="00F81FFA" w:rsidP="00986E15">
            <w:pPr>
              <w:spacing w:after="1" w:line="220" w:lineRule="auto"/>
              <w:jc w:val="center"/>
            </w:pPr>
            <w:r w:rsidRPr="009A5BAD">
              <w:t>10%</w:t>
            </w:r>
          </w:p>
        </w:tc>
      </w:tr>
    </w:tbl>
    <w:p w:rsidR="00F81FFA" w:rsidRDefault="00F81FFA" w:rsidP="009E7EC0">
      <w:pPr>
        <w:pStyle w:val="ConsPlusTitle"/>
        <w:jc w:val="center"/>
        <w:rPr>
          <w:rFonts w:cs="Times New Roman"/>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Pr="009E7EC0" w:rsidRDefault="00A76E47">
      <w:pPr>
        <w:spacing w:after="1" w:line="220" w:lineRule="auto"/>
        <w:jc w:val="both"/>
        <w:rPr>
          <w:sz w:val="28"/>
          <w:szCs w:val="28"/>
        </w:rPr>
      </w:pPr>
    </w:p>
    <w:p w:rsidR="00A76E47" w:rsidRDefault="00A76E47">
      <w:pPr>
        <w:spacing w:after="1" w:line="220" w:lineRule="auto"/>
        <w:jc w:val="both"/>
        <w:rPr>
          <w:sz w:val="28"/>
          <w:szCs w:val="28"/>
        </w:rPr>
      </w:pPr>
    </w:p>
    <w:sectPr w:rsidR="00A76E47" w:rsidSect="00FF0458">
      <w:headerReference w:type="default" r:id="rId20"/>
      <w:pgSz w:w="11905" w:h="16838"/>
      <w:pgMar w:top="709" w:right="850" w:bottom="567" w:left="1418" w:header="283"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F0" w:rsidRDefault="007059F0" w:rsidP="00D53F46">
      <w:pPr>
        <w:spacing w:after="0" w:line="240" w:lineRule="auto"/>
      </w:pPr>
      <w:r>
        <w:separator/>
      </w:r>
    </w:p>
  </w:endnote>
  <w:endnote w:type="continuationSeparator" w:id="0">
    <w:p w:rsidR="007059F0" w:rsidRDefault="007059F0"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F0" w:rsidRDefault="007059F0" w:rsidP="00D53F46">
      <w:pPr>
        <w:spacing w:after="0" w:line="240" w:lineRule="auto"/>
      </w:pPr>
      <w:r>
        <w:separator/>
      </w:r>
    </w:p>
  </w:footnote>
  <w:footnote w:type="continuationSeparator" w:id="0">
    <w:p w:rsidR="007059F0" w:rsidRDefault="007059F0"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2776"/>
      <w:docPartObj>
        <w:docPartGallery w:val="Page Numbers (Top of Page)"/>
        <w:docPartUnique/>
      </w:docPartObj>
    </w:sdtPr>
    <w:sdtContent>
      <w:p w:rsidR="004B5F11" w:rsidRDefault="00703188">
        <w:pPr>
          <w:pStyle w:val="a9"/>
          <w:jc w:val="center"/>
        </w:pPr>
        <w:fldSimple w:instr=" PAGE   \* MERGEFORMAT ">
          <w:r w:rsidR="00D93841">
            <w:rPr>
              <w:noProof/>
            </w:rPr>
            <w:t>17</w:t>
          </w:r>
        </w:fldSimple>
      </w:p>
    </w:sdtContent>
  </w:sdt>
  <w:p w:rsidR="004B5F11" w:rsidRDefault="004B5F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2D99"/>
    <w:multiLevelType w:val="singleLevel"/>
    <w:tmpl w:val="DC1A4A94"/>
    <w:lvl w:ilvl="0">
      <w:start w:val="1"/>
      <w:numFmt w:val="decimalZero"/>
      <w:lvlText w:val="%1."/>
      <w:lvlJc w:val="left"/>
      <w:pPr>
        <w:tabs>
          <w:tab w:val="num" w:pos="360"/>
        </w:tabs>
        <w:ind w:left="360" w:hanging="360"/>
      </w:pPr>
    </w:lvl>
  </w:abstractNum>
  <w:abstractNum w:abstractNumId="3">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832F85"/>
    <w:rsid w:val="00000B7C"/>
    <w:rsid w:val="00001F20"/>
    <w:rsid w:val="00002260"/>
    <w:rsid w:val="00003A62"/>
    <w:rsid w:val="00004C45"/>
    <w:rsid w:val="000054D4"/>
    <w:rsid w:val="00005F13"/>
    <w:rsid w:val="0000623F"/>
    <w:rsid w:val="00006869"/>
    <w:rsid w:val="00006D18"/>
    <w:rsid w:val="000071DC"/>
    <w:rsid w:val="00007CD1"/>
    <w:rsid w:val="00012851"/>
    <w:rsid w:val="00013FAC"/>
    <w:rsid w:val="000141D0"/>
    <w:rsid w:val="00014D2C"/>
    <w:rsid w:val="00015301"/>
    <w:rsid w:val="00015387"/>
    <w:rsid w:val="00015DC2"/>
    <w:rsid w:val="00021B84"/>
    <w:rsid w:val="00022752"/>
    <w:rsid w:val="00023AED"/>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3BF9"/>
    <w:rsid w:val="0004405C"/>
    <w:rsid w:val="000442FE"/>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2468"/>
    <w:rsid w:val="00063EA1"/>
    <w:rsid w:val="00064295"/>
    <w:rsid w:val="000649C0"/>
    <w:rsid w:val="00065479"/>
    <w:rsid w:val="00067196"/>
    <w:rsid w:val="0006766E"/>
    <w:rsid w:val="00067ED8"/>
    <w:rsid w:val="00067FE6"/>
    <w:rsid w:val="00071626"/>
    <w:rsid w:val="00072695"/>
    <w:rsid w:val="000778A9"/>
    <w:rsid w:val="00077DE5"/>
    <w:rsid w:val="0008305A"/>
    <w:rsid w:val="000847BB"/>
    <w:rsid w:val="00087921"/>
    <w:rsid w:val="000906CB"/>
    <w:rsid w:val="000912A2"/>
    <w:rsid w:val="00091D5B"/>
    <w:rsid w:val="000921FD"/>
    <w:rsid w:val="000923D3"/>
    <w:rsid w:val="000923F8"/>
    <w:rsid w:val="0009315A"/>
    <w:rsid w:val="0009316F"/>
    <w:rsid w:val="00093F25"/>
    <w:rsid w:val="00094496"/>
    <w:rsid w:val="00094668"/>
    <w:rsid w:val="00094E0F"/>
    <w:rsid w:val="000951B7"/>
    <w:rsid w:val="00095FAA"/>
    <w:rsid w:val="00096268"/>
    <w:rsid w:val="0009662D"/>
    <w:rsid w:val="000968BD"/>
    <w:rsid w:val="00096BBF"/>
    <w:rsid w:val="000970E4"/>
    <w:rsid w:val="000972E8"/>
    <w:rsid w:val="000973D1"/>
    <w:rsid w:val="000A0570"/>
    <w:rsid w:val="000A1AAD"/>
    <w:rsid w:val="000A1CEF"/>
    <w:rsid w:val="000A2D06"/>
    <w:rsid w:val="000A3319"/>
    <w:rsid w:val="000A5CF8"/>
    <w:rsid w:val="000A72E8"/>
    <w:rsid w:val="000A7E79"/>
    <w:rsid w:val="000B0BEC"/>
    <w:rsid w:val="000B16E3"/>
    <w:rsid w:val="000B3A56"/>
    <w:rsid w:val="000B3AFB"/>
    <w:rsid w:val="000B4F4B"/>
    <w:rsid w:val="000B5E28"/>
    <w:rsid w:val="000B706A"/>
    <w:rsid w:val="000B7255"/>
    <w:rsid w:val="000B7703"/>
    <w:rsid w:val="000C16D6"/>
    <w:rsid w:val="000C19E2"/>
    <w:rsid w:val="000C2687"/>
    <w:rsid w:val="000C3636"/>
    <w:rsid w:val="000C3B89"/>
    <w:rsid w:val="000C42DF"/>
    <w:rsid w:val="000C4C65"/>
    <w:rsid w:val="000C52DD"/>
    <w:rsid w:val="000C5FE8"/>
    <w:rsid w:val="000C7E31"/>
    <w:rsid w:val="000D088D"/>
    <w:rsid w:val="000D128F"/>
    <w:rsid w:val="000D2668"/>
    <w:rsid w:val="000D3685"/>
    <w:rsid w:val="000D44A8"/>
    <w:rsid w:val="000D5595"/>
    <w:rsid w:val="000D6104"/>
    <w:rsid w:val="000E1E13"/>
    <w:rsid w:val="000E20B1"/>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47C4"/>
    <w:rsid w:val="0011551F"/>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0FC9"/>
    <w:rsid w:val="0014143F"/>
    <w:rsid w:val="00141A2B"/>
    <w:rsid w:val="00141C47"/>
    <w:rsid w:val="0014280E"/>
    <w:rsid w:val="00142F7E"/>
    <w:rsid w:val="00143F65"/>
    <w:rsid w:val="00144445"/>
    <w:rsid w:val="0014533C"/>
    <w:rsid w:val="001455D1"/>
    <w:rsid w:val="00146641"/>
    <w:rsid w:val="001470AF"/>
    <w:rsid w:val="00152FD2"/>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56D"/>
    <w:rsid w:val="00180B74"/>
    <w:rsid w:val="00181F94"/>
    <w:rsid w:val="001821B2"/>
    <w:rsid w:val="00184A3A"/>
    <w:rsid w:val="00184A5D"/>
    <w:rsid w:val="00187C5E"/>
    <w:rsid w:val="0019292A"/>
    <w:rsid w:val="001932C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A73AB"/>
    <w:rsid w:val="001B20B2"/>
    <w:rsid w:val="001B21D2"/>
    <w:rsid w:val="001B2B15"/>
    <w:rsid w:val="001B368F"/>
    <w:rsid w:val="001B5005"/>
    <w:rsid w:val="001B5703"/>
    <w:rsid w:val="001B6128"/>
    <w:rsid w:val="001C0007"/>
    <w:rsid w:val="001C02B0"/>
    <w:rsid w:val="001C0D5A"/>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4A85"/>
    <w:rsid w:val="001D54B5"/>
    <w:rsid w:val="001D6CB1"/>
    <w:rsid w:val="001D70FF"/>
    <w:rsid w:val="001D7B40"/>
    <w:rsid w:val="001E084B"/>
    <w:rsid w:val="001E0EC7"/>
    <w:rsid w:val="001E1187"/>
    <w:rsid w:val="001E1579"/>
    <w:rsid w:val="001E1971"/>
    <w:rsid w:val="001E286D"/>
    <w:rsid w:val="001E4B63"/>
    <w:rsid w:val="001E56C3"/>
    <w:rsid w:val="001E636C"/>
    <w:rsid w:val="001E6EAE"/>
    <w:rsid w:val="001E7C42"/>
    <w:rsid w:val="001F0D15"/>
    <w:rsid w:val="001F1623"/>
    <w:rsid w:val="001F3C4B"/>
    <w:rsid w:val="001F4A6B"/>
    <w:rsid w:val="001F573D"/>
    <w:rsid w:val="001F684A"/>
    <w:rsid w:val="001F6D4E"/>
    <w:rsid w:val="001F71EB"/>
    <w:rsid w:val="001F73AC"/>
    <w:rsid w:val="002007D2"/>
    <w:rsid w:val="002008FA"/>
    <w:rsid w:val="00201764"/>
    <w:rsid w:val="00204E57"/>
    <w:rsid w:val="002077B0"/>
    <w:rsid w:val="00207BB4"/>
    <w:rsid w:val="00207BEF"/>
    <w:rsid w:val="0021026A"/>
    <w:rsid w:val="002108AB"/>
    <w:rsid w:val="00210916"/>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6A89"/>
    <w:rsid w:val="002274E3"/>
    <w:rsid w:val="002309F7"/>
    <w:rsid w:val="00230F8F"/>
    <w:rsid w:val="0023331C"/>
    <w:rsid w:val="002373FB"/>
    <w:rsid w:val="00240965"/>
    <w:rsid w:val="002427DD"/>
    <w:rsid w:val="00242ECE"/>
    <w:rsid w:val="002431E1"/>
    <w:rsid w:val="00243D4E"/>
    <w:rsid w:val="002440E0"/>
    <w:rsid w:val="00244A9C"/>
    <w:rsid w:val="002460BE"/>
    <w:rsid w:val="00246413"/>
    <w:rsid w:val="00246B40"/>
    <w:rsid w:val="00246B76"/>
    <w:rsid w:val="00246CE0"/>
    <w:rsid w:val="002472EB"/>
    <w:rsid w:val="00251DC1"/>
    <w:rsid w:val="00252B78"/>
    <w:rsid w:val="00253D36"/>
    <w:rsid w:val="00253E1E"/>
    <w:rsid w:val="002544CA"/>
    <w:rsid w:val="00255527"/>
    <w:rsid w:val="00257D95"/>
    <w:rsid w:val="00260447"/>
    <w:rsid w:val="0026046E"/>
    <w:rsid w:val="00261AB4"/>
    <w:rsid w:val="00262184"/>
    <w:rsid w:val="0026277C"/>
    <w:rsid w:val="00262D7D"/>
    <w:rsid w:val="0026421A"/>
    <w:rsid w:val="002647DA"/>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4EF7"/>
    <w:rsid w:val="0029510F"/>
    <w:rsid w:val="0029571A"/>
    <w:rsid w:val="00295F89"/>
    <w:rsid w:val="002962B1"/>
    <w:rsid w:val="002964A9"/>
    <w:rsid w:val="0029756E"/>
    <w:rsid w:val="002A072F"/>
    <w:rsid w:val="002A0967"/>
    <w:rsid w:val="002A1E36"/>
    <w:rsid w:val="002A2453"/>
    <w:rsid w:val="002A39BB"/>
    <w:rsid w:val="002A3C1A"/>
    <w:rsid w:val="002A608B"/>
    <w:rsid w:val="002A60C5"/>
    <w:rsid w:val="002A72D9"/>
    <w:rsid w:val="002B0490"/>
    <w:rsid w:val="002B12EC"/>
    <w:rsid w:val="002B441E"/>
    <w:rsid w:val="002B4B42"/>
    <w:rsid w:val="002B5618"/>
    <w:rsid w:val="002B6FB6"/>
    <w:rsid w:val="002C0BAD"/>
    <w:rsid w:val="002C10B8"/>
    <w:rsid w:val="002C201C"/>
    <w:rsid w:val="002C389A"/>
    <w:rsid w:val="002C49F9"/>
    <w:rsid w:val="002D013C"/>
    <w:rsid w:val="002D0221"/>
    <w:rsid w:val="002D1184"/>
    <w:rsid w:val="002D57DF"/>
    <w:rsid w:val="002D6E76"/>
    <w:rsid w:val="002D7E37"/>
    <w:rsid w:val="002D7FB7"/>
    <w:rsid w:val="002E1D9E"/>
    <w:rsid w:val="002E27AB"/>
    <w:rsid w:val="002E35A6"/>
    <w:rsid w:val="002E390A"/>
    <w:rsid w:val="002E3B9B"/>
    <w:rsid w:val="002E4F12"/>
    <w:rsid w:val="002E7BFC"/>
    <w:rsid w:val="002E7E48"/>
    <w:rsid w:val="002F1AA0"/>
    <w:rsid w:val="002F1E5F"/>
    <w:rsid w:val="002F2819"/>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078"/>
    <w:rsid w:val="003162FB"/>
    <w:rsid w:val="003165F7"/>
    <w:rsid w:val="003175CC"/>
    <w:rsid w:val="00317EE5"/>
    <w:rsid w:val="00321F61"/>
    <w:rsid w:val="003223F7"/>
    <w:rsid w:val="00324389"/>
    <w:rsid w:val="00324696"/>
    <w:rsid w:val="00324722"/>
    <w:rsid w:val="003279CA"/>
    <w:rsid w:val="0033066B"/>
    <w:rsid w:val="00331F5F"/>
    <w:rsid w:val="00334490"/>
    <w:rsid w:val="00335818"/>
    <w:rsid w:val="00340936"/>
    <w:rsid w:val="00340AE6"/>
    <w:rsid w:val="0034312E"/>
    <w:rsid w:val="00343D47"/>
    <w:rsid w:val="00346FCB"/>
    <w:rsid w:val="00347BFC"/>
    <w:rsid w:val="003510A1"/>
    <w:rsid w:val="00351668"/>
    <w:rsid w:val="0035261C"/>
    <w:rsid w:val="00352641"/>
    <w:rsid w:val="00354279"/>
    <w:rsid w:val="00354759"/>
    <w:rsid w:val="00354E22"/>
    <w:rsid w:val="00355B23"/>
    <w:rsid w:val="00355B48"/>
    <w:rsid w:val="00360A06"/>
    <w:rsid w:val="00360D84"/>
    <w:rsid w:val="00360E65"/>
    <w:rsid w:val="00364912"/>
    <w:rsid w:val="0036491F"/>
    <w:rsid w:val="00365C57"/>
    <w:rsid w:val="00370228"/>
    <w:rsid w:val="00370459"/>
    <w:rsid w:val="00370A82"/>
    <w:rsid w:val="0037109B"/>
    <w:rsid w:val="00372920"/>
    <w:rsid w:val="00373FF5"/>
    <w:rsid w:val="0037489C"/>
    <w:rsid w:val="0037701B"/>
    <w:rsid w:val="0037724A"/>
    <w:rsid w:val="0037739A"/>
    <w:rsid w:val="00377964"/>
    <w:rsid w:val="00380155"/>
    <w:rsid w:val="00380327"/>
    <w:rsid w:val="00381693"/>
    <w:rsid w:val="00383EBC"/>
    <w:rsid w:val="00384751"/>
    <w:rsid w:val="00385BE1"/>
    <w:rsid w:val="00386E2C"/>
    <w:rsid w:val="00392003"/>
    <w:rsid w:val="003922CA"/>
    <w:rsid w:val="003931C7"/>
    <w:rsid w:val="00393849"/>
    <w:rsid w:val="00393BB0"/>
    <w:rsid w:val="00395FAF"/>
    <w:rsid w:val="003A0755"/>
    <w:rsid w:val="003A0F6B"/>
    <w:rsid w:val="003A1DCF"/>
    <w:rsid w:val="003A6284"/>
    <w:rsid w:val="003A68E2"/>
    <w:rsid w:val="003A6A86"/>
    <w:rsid w:val="003A6E35"/>
    <w:rsid w:val="003A6E79"/>
    <w:rsid w:val="003A6EB5"/>
    <w:rsid w:val="003B16A1"/>
    <w:rsid w:val="003B1F40"/>
    <w:rsid w:val="003B314F"/>
    <w:rsid w:val="003B35EC"/>
    <w:rsid w:val="003B3A14"/>
    <w:rsid w:val="003B4CB6"/>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8E2"/>
    <w:rsid w:val="003C7D1A"/>
    <w:rsid w:val="003C7F27"/>
    <w:rsid w:val="003D1087"/>
    <w:rsid w:val="003D17E6"/>
    <w:rsid w:val="003D627F"/>
    <w:rsid w:val="003D7BB3"/>
    <w:rsid w:val="003E0839"/>
    <w:rsid w:val="003E0841"/>
    <w:rsid w:val="003E1CCD"/>
    <w:rsid w:val="003E2F5D"/>
    <w:rsid w:val="003E3981"/>
    <w:rsid w:val="003E3997"/>
    <w:rsid w:val="003E4A5E"/>
    <w:rsid w:val="003E6C31"/>
    <w:rsid w:val="003E77E3"/>
    <w:rsid w:val="003E7CD8"/>
    <w:rsid w:val="003F3109"/>
    <w:rsid w:val="003F36E1"/>
    <w:rsid w:val="003F3A81"/>
    <w:rsid w:val="003F3D21"/>
    <w:rsid w:val="003F78A8"/>
    <w:rsid w:val="0040061A"/>
    <w:rsid w:val="00400981"/>
    <w:rsid w:val="00402051"/>
    <w:rsid w:val="004022E7"/>
    <w:rsid w:val="00402501"/>
    <w:rsid w:val="00404EF5"/>
    <w:rsid w:val="00405883"/>
    <w:rsid w:val="0040697F"/>
    <w:rsid w:val="004071DA"/>
    <w:rsid w:val="00410824"/>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6B8E"/>
    <w:rsid w:val="00457897"/>
    <w:rsid w:val="004641A9"/>
    <w:rsid w:val="0046447A"/>
    <w:rsid w:val="004665D5"/>
    <w:rsid w:val="0046691E"/>
    <w:rsid w:val="00471840"/>
    <w:rsid w:val="00471FEE"/>
    <w:rsid w:val="004726D3"/>
    <w:rsid w:val="004729BE"/>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A7AA0"/>
    <w:rsid w:val="004B0085"/>
    <w:rsid w:val="004B05FD"/>
    <w:rsid w:val="004B2A5E"/>
    <w:rsid w:val="004B34F2"/>
    <w:rsid w:val="004B353A"/>
    <w:rsid w:val="004B3CCC"/>
    <w:rsid w:val="004B3DD7"/>
    <w:rsid w:val="004B4958"/>
    <w:rsid w:val="004B4D3A"/>
    <w:rsid w:val="004B4E1F"/>
    <w:rsid w:val="004B51FB"/>
    <w:rsid w:val="004B5F11"/>
    <w:rsid w:val="004B74E6"/>
    <w:rsid w:val="004C0303"/>
    <w:rsid w:val="004C09A1"/>
    <w:rsid w:val="004C1204"/>
    <w:rsid w:val="004C14D1"/>
    <w:rsid w:val="004C1B4C"/>
    <w:rsid w:val="004C2568"/>
    <w:rsid w:val="004C3564"/>
    <w:rsid w:val="004C471B"/>
    <w:rsid w:val="004C790F"/>
    <w:rsid w:val="004D085D"/>
    <w:rsid w:val="004D39B9"/>
    <w:rsid w:val="004D3B0B"/>
    <w:rsid w:val="004D5D86"/>
    <w:rsid w:val="004D741A"/>
    <w:rsid w:val="004D79C1"/>
    <w:rsid w:val="004D7B64"/>
    <w:rsid w:val="004E01B3"/>
    <w:rsid w:val="004E1529"/>
    <w:rsid w:val="004E17A3"/>
    <w:rsid w:val="004E1881"/>
    <w:rsid w:val="004E18FB"/>
    <w:rsid w:val="004E1BE7"/>
    <w:rsid w:val="004E1D24"/>
    <w:rsid w:val="004E2778"/>
    <w:rsid w:val="004E3619"/>
    <w:rsid w:val="004E4B0B"/>
    <w:rsid w:val="004E4CE1"/>
    <w:rsid w:val="004E50E6"/>
    <w:rsid w:val="004E56B4"/>
    <w:rsid w:val="004E66EE"/>
    <w:rsid w:val="004E6805"/>
    <w:rsid w:val="004E7D9E"/>
    <w:rsid w:val="004F12A2"/>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3600"/>
    <w:rsid w:val="00516643"/>
    <w:rsid w:val="0051781D"/>
    <w:rsid w:val="00521D94"/>
    <w:rsid w:val="00522E8D"/>
    <w:rsid w:val="00523BC3"/>
    <w:rsid w:val="00524B83"/>
    <w:rsid w:val="00525215"/>
    <w:rsid w:val="00530DBC"/>
    <w:rsid w:val="005349C6"/>
    <w:rsid w:val="005351D3"/>
    <w:rsid w:val="00535582"/>
    <w:rsid w:val="00535B4E"/>
    <w:rsid w:val="00535EE9"/>
    <w:rsid w:val="0053600B"/>
    <w:rsid w:val="00536518"/>
    <w:rsid w:val="00536AD2"/>
    <w:rsid w:val="005420D6"/>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49B"/>
    <w:rsid w:val="005659C6"/>
    <w:rsid w:val="0056600E"/>
    <w:rsid w:val="00567C5D"/>
    <w:rsid w:val="00570323"/>
    <w:rsid w:val="005730A9"/>
    <w:rsid w:val="005736F9"/>
    <w:rsid w:val="00574025"/>
    <w:rsid w:val="005764E1"/>
    <w:rsid w:val="005766B9"/>
    <w:rsid w:val="00576891"/>
    <w:rsid w:val="00576BC5"/>
    <w:rsid w:val="00576C3A"/>
    <w:rsid w:val="00576ED0"/>
    <w:rsid w:val="00577852"/>
    <w:rsid w:val="00577BE9"/>
    <w:rsid w:val="00577C65"/>
    <w:rsid w:val="00582543"/>
    <w:rsid w:val="00582E8C"/>
    <w:rsid w:val="005846BF"/>
    <w:rsid w:val="00585495"/>
    <w:rsid w:val="00586456"/>
    <w:rsid w:val="005866B0"/>
    <w:rsid w:val="0058689C"/>
    <w:rsid w:val="00586EB7"/>
    <w:rsid w:val="0059208E"/>
    <w:rsid w:val="00592C71"/>
    <w:rsid w:val="005936E9"/>
    <w:rsid w:val="005945A4"/>
    <w:rsid w:val="00594EF9"/>
    <w:rsid w:val="005958B2"/>
    <w:rsid w:val="00595BC9"/>
    <w:rsid w:val="005965CE"/>
    <w:rsid w:val="005A27D9"/>
    <w:rsid w:val="005A34D3"/>
    <w:rsid w:val="005A498B"/>
    <w:rsid w:val="005A743F"/>
    <w:rsid w:val="005B0531"/>
    <w:rsid w:val="005B069D"/>
    <w:rsid w:val="005B2448"/>
    <w:rsid w:val="005B2C03"/>
    <w:rsid w:val="005B35A3"/>
    <w:rsid w:val="005B6631"/>
    <w:rsid w:val="005B6C8E"/>
    <w:rsid w:val="005B6EF5"/>
    <w:rsid w:val="005C1762"/>
    <w:rsid w:val="005C1927"/>
    <w:rsid w:val="005C1D28"/>
    <w:rsid w:val="005C2320"/>
    <w:rsid w:val="005C3410"/>
    <w:rsid w:val="005C6FDC"/>
    <w:rsid w:val="005D0850"/>
    <w:rsid w:val="005D1947"/>
    <w:rsid w:val="005D34DA"/>
    <w:rsid w:val="005D3D40"/>
    <w:rsid w:val="005D44E0"/>
    <w:rsid w:val="005D6377"/>
    <w:rsid w:val="005D67CD"/>
    <w:rsid w:val="005D709F"/>
    <w:rsid w:val="005D76A8"/>
    <w:rsid w:val="005E13EB"/>
    <w:rsid w:val="005E28D8"/>
    <w:rsid w:val="005E425B"/>
    <w:rsid w:val="005E4974"/>
    <w:rsid w:val="005E5030"/>
    <w:rsid w:val="005E68A6"/>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07AA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0814"/>
    <w:rsid w:val="006429AA"/>
    <w:rsid w:val="00643997"/>
    <w:rsid w:val="00643FFE"/>
    <w:rsid w:val="00644481"/>
    <w:rsid w:val="00644A17"/>
    <w:rsid w:val="00645797"/>
    <w:rsid w:val="00645C76"/>
    <w:rsid w:val="00645DBC"/>
    <w:rsid w:val="00645EB4"/>
    <w:rsid w:val="00650F91"/>
    <w:rsid w:val="00651250"/>
    <w:rsid w:val="0065221B"/>
    <w:rsid w:val="00655EEC"/>
    <w:rsid w:val="0065616B"/>
    <w:rsid w:val="006612D0"/>
    <w:rsid w:val="00661B99"/>
    <w:rsid w:val="006637ED"/>
    <w:rsid w:val="00663C6C"/>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67E"/>
    <w:rsid w:val="006879AF"/>
    <w:rsid w:val="006903A0"/>
    <w:rsid w:val="006903CE"/>
    <w:rsid w:val="00691B1B"/>
    <w:rsid w:val="00691F99"/>
    <w:rsid w:val="006922E0"/>
    <w:rsid w:val="0069325F"/>
    <w:rsid w:val="00694F26"/>
    <w:rsid w:val="00695060"/>
    <w:rsid w:val="00695269"/>
    <w:rsid w:val="00695CEB"/>
    <w:rsid w:val="00696968"/>
    <w:rsid w:val="006969A1"/>
    <w:rsid w:val="00696D62"/>
    <w:rsid w:val="0069702D"/>
    <w:rsid w:val="0069777C"/>
    <w:rsid w:val="006A0DC9"/>
    <w:rsid w:val="006A2860"/>
    <w:rsid w:val="006A2F04"/>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0A1F"/>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2BC3"/>
    <w:rsid w:val="006E3F8C"/>
    <w:rsid w:val="006E406C"/>
    <w:rsid w:val="006E4F60"/>
    <w:rsid w:val="006E63C4"/>
    <w:rsid w:val="006E76D7"/>
    <w:rsid w:val="006F0E83"/>
    <w:rsid w:val="006F2697"/>
    <w:rsid w:val="006F6ED6"/>
    <w:rsid w:val="006F7076"/>
    <w:rsid w:val="006F7419"/>
    <w:rsid w:val="007011F8"/>
    <w:rsid w:val="0070251D"/>
    <w:rsid w:val="00703188"/>
    <w:rsid w:val="007037D1"/>
    <w:rsid w:val="00703980"/>
    <w:rsid w:val="00704908"/>
    <w:rsid w:val="007059F0"/>
    <w:rsid w:val="007100F3"/>
    <w:rsid w:val="0071290B"/>
    <w:rsid w:val="00712D78"/>
    <w:rsid w:val="00713367"/>
    <w:rsid w:val="00713847"/>
    <w:rsid w:val="00714E4F"/>
    <w:rsid w:val="00716B3C"/>
    <w:rsid w:val="00720A6D"/>
    <w:rsid w:val="00721CD0"/>
    <w:rsid w:val="00721E88"/>
    <w:rsid w:val="007220DE"/>
    <w:rsid w:val="00723A62"/>
    <w:rsid w:val="007274AF"/>
    <w:rsid w:val="0072795D"/>
    <w:rsid w:val="00730BCB"/>
    <w:rsid w:val="007328A6"/>
    <w:rsid w:val="00732DF9"/>
    <w:rsid w:val="007337F8"/>
    <w:rsid w:val="0073382B"/>
    <w:rsid w:val="007358B9"/>
    <w:rsid w:val="00737A6E"/>
    <w:rsid w:val="00741770"/>
    <w:rsid w:val="00742411"/>
    <w:rsid w:val="00744896"/>
    <w:rsid w:val="00746831"/>
    <w:rsid w:val="0074780F"/>
    <w:rsid w:val="00747A4F"/>
    <w:rsid w:val="00750028"/>
    <w:rsid w:val="00751BDB"/>
    <w:rsid w:val="00751BE9"/>
    <w:rsid w:val="00752364"/>
    <w:rsid w:val="00753BF3"/>
    <w:rsid w:val="00754B6D"/>
    <w:rsid w:val="007552D4"/>
    <w:rsid w:val="00756ADE"/>
    <w:rsid w:val="00757411"/>
    <w:rsid w:val="00757A41"/>
    <w:rsid w:val="00757E7D"/>
    <w:rsid w:val="00760AE4"/>
    <w:rsid w:val="007612B0"/>
    <w:rsid w:val="007613D2"/>
    <w:rsid w:val="00763390"/>
    <w:rsid w:val="00764395"/>
    <w:rsid w:val="00765BB9"/>
    <w:rsid w:val="00766E02"/>
    <w:rsid w:val="007675AF"/>
    <w:rsid w:val="00767C56"/>
    <w:rsid w:val="00770BC2"/>
    <w:rsid w:val="00771261"/>
    <w:rsid w:val="007713CD"/>
    <w:rsid w:val="007722B3"/>
    <w:rsid w:val="00773241"/>
    <w:rsid w:val="0077464F"/>
    <w:rsid w:val="00775456"/>
    <w:rsid w:val="00777ABE"/>
    <w:rsid w:val="007807C4"/>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468"/>
    <w:rsid w:val="007B1BD1"/>
    <w:rsid w:val="007B2242"/>
    <w:rsid w:val="007B24BE"/>
    <w:rsid w:val="007B2D8D"/>
    <w:rsid w:val="007B4D26"/>
    <w:rsid w:val="007B6400"/>
    <w:rsid w:val="007B7A0F"/>
    <w:rsid w:val="007B7AEC"/>
    <w:rsid w:val="007C0421"/>
    <w:rsid w:val="007C0AC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177C"/>
    <w:rsid w:val="007E2053"/>
    <w:rsid w:val="007E2E76"/>
    <w:rsid w:val="007E2F48"/>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2EE9"/>
    <w:rsid w:val="00814442"/>
    <w:rsid w:val="00814764"/>
    <w:rsid w:val="00817B4A"/>
    <w:rsid w:val="00820042"/>
    <w:rsid w:val="0082153C"/>
    <w:rsid w:val="00821C34"/>
    <w:rsid w:val="0082377E"/>
    <w:rsid w:val="00825A31"/>
    <w:rsid w:val="00826079"/>
    <w:rsid w:val="008263A6"/>
    <w:rsid w:val="00827F16"/>
    <w:rsid w:val="008304A4"/>
    <w:rsid w:val="0083211F"/>
    <w:rsid w:val="0083296A"/>
    <w:rsid w:val="00832EAC"/>
    <w:rsid w:val="00832F85"/>
    <w:rsid w:val="008340E5"/>
    <w:rsid w:val="008341C9"/>
    <w:rsid w:val="00834330"/>
    <w:rsid w:val="008343FC"/>
    <w:rsid w:val="0083509D"/>
    <w:rsid w:val="00835A05"/>
    <w:rsid w:val="00835A82"/>
    <w:rsid w:val="008363BD"/>
    <w:rsid w:val="00836B62"/>
    <w:rsid w:val="008374B5"/>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472"/>
    <w:rsid w:val="00870B2A"/>
    <w:rsid w:val="00872F12"/>
    <w:rsid w:val="008755CD"/>
    <w:rsid w:val="00880F3B"/>
    <w:rsid w:val="00882357"/>
    <w:rsid w:val="00882A75"/>
    <w:rsid w:val="008833F2"/>
    <w:rsid w:val="00883BD6"/>
    <w:rsid w:val="00884AC2"/>
    <w:rsid w:val="008900AA"/>
    <w:rsid w:val="00892D5D"/>
    <w:rsid w:val="00893589"/>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0B67"/>
    <w:rsid w:val="008D2A3E"/>
    <w:rsid w:val="008D4BF4"/>
    <w:rsid w:val="008D6166"/>
    <w:rsid w:val="008D6A3D"/>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6AA"/>
    <w:rsid w:val="00905A60"/>
    <w:rsid w:val="0090652F"/>
    <w:rsid w:val="00907A66"/>
    <w:rsid w:val="00907A99"/>
    <w:rsid w:val="0091071F"/>
    <w:rsid w:val="009108B4"/>
    <w:rsid w:val="009128A7"/>
    <w:rsid w:val="00913D12"/>
    <w:rsid w:val="00913EF3"/>
    <w:rsid w:val="0091420C"/>
    <w:rsid w:val="009168F9"/>
    <w:rsid w:val="00920518"/>
    <w:rsid w:val="00921495"/>
    <w:rsid w:val="00922ACD"/>
    <w:rsid w:val="009242FE"/>
    <w:rsid w:val="0092556A"/>
    <w:rsid w:val="009273D9"/>
    <w:rsid w:val="0093029B"/>
    <w:rsid w:val="00930375"/>
    <w:rsid w:val="00933B3C"/>
    <w:rsid w:val="00934847"/>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86E15"/>
    <w:rsid w:val="009921C2"/>
    <w:rsid w:val="00992347"/>
    <w:rsid w:val="00992E1A"/>
    <w:rsid w:val="00992F24"/>
    <w:rsid w:val="00995810"/>
    <w:rsid w:val="009961C3"/>
    <w:rsid w:val="009970AA"/>
    <w:rsid w:val="00997E40"/>
    <w:rsid w:val="00997F2B"/>
    <w:rsid w:val="009A0EA9"/>
    <w:rsid w:val="009A5449"/>
    <w:rsid w:val="009A54B7"/>
    <w:rsid w:val="009A58AA"/>
    <w:rsid w:val="009A5AB3"/>
    <w:rsid w:val="009A5BAD"/>
    <w:rsid w:val="009A627D"/>
    <w:rsid w:val="009A6549"/>
    <w:rsid w:val="009B05BF"/>
    <w:rsid w:val="009B0D6E"/>
    <w:rsid w:val="009B11E9"/>
    <w:rsid w:val="009B1A25"/>
    <w:rsid w:val="009B2913"/>
    <w:rsid w:val="009B38FE"/>
    <w:rsid w:val="009B51AE"/>
    <w:rsid w:val="009B5B38"/>
    <w:rsid w:val="009B7E7B"/>
    <w:rsid w:val="009C06CB"/>
    <w:rsid w:val="009C1BF5"/>
    <w:rsid w:val="009C2ACF"/>
    <w:rsid w:val="009C33C2"/>
    <w:rsid w:val="009C54E5"/>
    <w:rsid w:val="009C5A7E"/>
    <w:rsid w:val="009C6313"/>
    <w:rsid w:val="009C67BE"/>
    <w:rsid w:val="009C680C"/>
    <w:rsid w:val="009C6C11"/>
    <w:rsid w:val="009C6ED3"/>
    <w:rsid w:val="009D06B9"/>
    <w:rsid w:val="009D0860"/>
    <w:rsid w:val="009D1255"/>
    <w:rsid w:val="009D12C2"/>
    <w:rsid w:val="009D15AA"/>
    <w:rsid w:val="009D35A9"/>
    <w:rsid w:val="009D3872"/>
    <w:rsid w:val="009D3E86"/>
    <w:rsid w:val="009D4246"/>
    <w:rsid w:val="009D49C0"/>
    <w:rsid w:val="009D56C5"/>
    <w:rsid w:val="009D5D42"/>
    <w:rsid w:val="009D7A1A"/>
    <w:rsid w:val="009D7D24"/>
    <w:rsid w:val="009E3501"/>
    <w:rsid w:val="009E3735"/>
    <w:rsid w:val="009E5BB0"/>
    <w:rsid w:val="009E620F"/>
    <w:rsid w:val="009E7EC0"/>
    <w:rsid w:val="009F1DFA"/>
    <w:rsid w:val="009F3ABA"/>
    <w:rsid w:val="009F3BC5"/>
    <w:rsid w:val="009F3EC0"/>
    <w:rsid w:val="009F5DA5"/>
    <w:rsid w:val="009F70FF"/>
    <w:rsid w:val="00A045BD"/>
    <w:rsid w:val="00A04DAA"/>
    <w:rsid w:val="00A05C4F"/>
    <w:rsid w:val="00A07054"/>
    <w:rsid w:val="00A07D5E"/>
    <w:rsid w:val="00A07E5A"/>
    <w:rsid w:val="00A11AF6"/>
    <w:rsid w:val="00A13026"/>
    <w:rsid w:val="00A156C7"/>
    <w:rsid w:val="00A16B63"/>
    <w:rsid w:val="00A172E5"/>
    <w:rsid w:val="00A20F8D"/>
    <w:rsid w:val="00A21082"/>
    <w:rsid w:val="00A21897"/>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0FB2"/>
    <w:rsid w:val="00A5452F"/>
    <w:rsid w:val="00A54C6F"/>
    <w:rsid w:val="00A5510C"/>
    <w:rsid w:val="00A61F2D"/>
    <w:rsid w:val="00A62094"/>
    <w:rsid w:val="00A6210E"/>
    <w:rsid w:val="00A6481B"/>
    <w:rsid w:val="00A6584C"/>
    <w:rsid w:val="00A7192F"/>
    <w:rsid w:val="00A71A4B"/>
    <w:rsid w:val="00A72247"/>
    <w:rsid w:val="00A72490"/>
    <w:rsid w:val="00A73A03"/>
    <w:rsid w:val="00A751E2"/>
    <w:rsid w:val="00A75C73"/>
    <w:rsid w:val="00A76E47"/>
    <w:rsid w:val="00A7719C"/>
    <w:rsid w:val="00A775AC"/>
    <w:rsid w:val="00A82CBE"/>
    <w:rsid w:val="00A855B9"/>
    <w:rsid w:val="00A91D46"/>
    <w:rsid w:val="00A92191"/>
    <w:rsid w:val="00A933AB"/>
    <w:rsid w:val="00A94623"/>
    <w:rsid w:val="00A94E4C"/>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508F"/>
    <w:rsid w:val="00AD5DD0"/>
    <w:rsid w:val="00AD6385"/>
    <w:rsid w:val="00AD77A6"/>
    <w:rsid w:val="00AD7A5F"/>
    <w:rsid w:val="00AE12DE"/>
    <w:rsid w:val="00AE19AF"/>
    <w:rsid w:val="00AE25D2"/>
    <w:rsid w:val="00AE324D"/>
    <w:rsid w:val="00AE386E"/>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1182"/>
    <w:rsid w:val="00B12B6C"/>
    <w:rsid w:val="00B12CFD"/>
    <w:rsid w:val="00B1476A"/>
    <w:rsid w:val="00B16AAC"/>
    <w:rsid w:val="00B16D7B"/>
    <w:rsid w:val="00B16DA8"/>
    <w:rsid w:val="00B2026E"/>
    <w:rsid w:val="00B20DC8"/>
    <w:rsid w:val="00B223C4"/>
    <w:rsid w:val="00B22902"/>
    <w:rsid w:val="00B24810"/>
    <w:rsid w:val="00B25A17"/>
    <w:rsid w:val="00B26447"/>
    <w:rsid w:val="00B2679A"/>
    <w:rsid w:val="00B26B6C"/>
    <w:rsid w:val="00B271DC"/>
    <w:rsid w:val="00B307B3"/>
    <w:rsid w:val="00B3130E"/>
    <w:rsid w:val="00B315D9"/>
    <w:rsid w:val="00B355FA"/>
    <w:rsid w:val="00B35A33"/>
    <w:rsid w:val="00B35B3E"/>
    <w:rsid w:val="00B36667"/>
    <w:rsid w:val="00B36FF3"/>
    <w:rsid w:val="00B42988"/>
    <w:rsid w:val="00B43E61"/>
    <w:rsid w:val="00B43F88"/>
    <w:rsid w:val="00B44EAF"/>
    <w:rsid w:val="00B464BC"/>
    <w:rsid w:val="00B46F02"/>
    <w:rsid w:val="00B4727C"/>
    <w:rsid w:val="00B518C4"/>
    <w:rsid w:val="00B51A6B"/>
    <w:rsid w:val="00B53180"/>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02D"/>
    <w:rsid w:val="00B94733"/>
    <w:rsid w:val="00B94885"/>
    <w:rsid w:val="00B97DDF"/>
    <w:rsid w:val="00BA0999"/>
    <w:rsid w:val="00BA2786"/>
    <w:rsid w:val="00BA3588"/>
    <w:rsid w:val="00BA455F"/>
    <w:rsid w:val="00BA512C"/>
    <w:rsid w:val="00BA5D2B"/>
    <w:rsid w:val="00BA7704"/>
    <w:rsid w:val="00BB10F6"/>
    <w:rsid w:val="00BB11CC"/>
    <w:rsid w:val="00BB3392"/>
    <w:rsid w:val="00BB3488"/>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220"/>
    <w:rsid w:val="00BE67E8"/>
    <w:rsid w:val="00BE6FDA"/>
    <w:rsid w:val="00BE7112"/>
    <w:rsid w:val="00BE761C"/>
    <w:rsid w:val="00BE7AC7"/>
    <w:rsid w:val="00BE7C9B"/>
    <w:rsid w:val="00BF1E1B"/>
    <w:rsid w:val="00BF30B4"/>
    <w:rsid w:val="00BF4D12"/>
    <w:rsid w:val="00BF509B"/>
    <w:rsid w:val="00BF65EA"/>
    <w:rsid w:val="00BF686F"/>
    <w:rsid w:val="00BF77C0"/>
    <w:rsid w:val="00BF7B90"/>
    <w:rsid w:val="00C00037"/>
    <w:rsid w:val="00C00129"/>
    <w:rsid w:val="00C01DBC"/>
    <w:rsid w:val="00C01E5A"/>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1F7E"/>
    <w:rsid w:val="00C227CC"/>
    <w:rsid w:val="00C22F44"/>
    <w:rsid w:val="00C235EE"/>
    <w:rsid w:val="00C240D3"/>
    <w:rsid w:val="00C24571"/>
    <w:rsid w:val="00C24FD5"/>
    <w:rsid w:val="00C2542F"/>
    <w:rsid w:val="00C265C2"/>
    <w:rsid w:val="00C27938"/>
    <w:rsid w:val="00C312B2"/>
    <w:rsid w:val="00C31E91"/>
    <w:rsid w:val="00C3261D"/>
    <w:rsid w:val="00C333B7"/>
    <w:rsid w:val="00C334B1"/>
    <w:rsid w:val="00C34C03"/>
    <w:rsid w:val="00C34F36"/>
    <w:rsid w:val="00C35AE3"/>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C0A"/>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0E24"/>
    <w:rsid w:val="00C71394"/>
    <w:rsid w:val="00C71919"/>
    <w:rsid w:val="00C72255"/>
    <w:rsid w:val="00C726FC"/>
    <w:rsid w:val="00C73328"/>
    <w:rsid w:val="00C738D9"/>
    <w:rsid w:val="00C74E5B"/>
    <w:rsid w:val="00C75F36"/>
    <w:rsid w:val="00C76CE4"/>
    <w:rsid w:val="00C779C6"/>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014B"/>
    <w:rsid w:val="00CA238E"/>
    <w:rsid w:val="00CA252F"/>
    <w:rsid w:val="00CA3D35"/>
    <w:rsid w:val="00CA46B9"/>
    <w:rsid w:val="00CA630E"/>
    <w:rsid w:val="00CA7764"/>
    <w:rsid w:val="00CB01CB"/>
    <w:rsid w:val="00CB0A7C"/>
    <w:rsid w:val="00CB0D22"/>
    <w:rsid w:val="00CB2D7E"/>
    <w:rsid w:val="00CB3471"/>
    <w:rsid w:val="00CB5E8A"/>
    <w:rsid w:val="00CB6164"/>
    <w:rsid w:val="00CB76BF"/>
    <w:rsid w:val="00CB7F75"/>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A"/>
    <w:rsid w:val="00CF140E"/>
    <w:rsid w:val="00CF1A09"/>
    <w:rsid w:val="00CF1CBE"/>
    <w:rsid w:val="00CF4AD3"/>
    <w:rsid w:val="00CF56B0"/>
    <w:rsid w:val="00CF68ED"/>
    <w:rsid w:val="00D01DDE"/>
    <w:rsid w:val="00D10291"/>
    <w:rsid w:val="00D1096B"/>
    <w:rsid w:val="00D10CF6"/>
    <w:rsid w:val="00D10F22"/>
    <w:rsid w:val="00D1101C"/>
    <w:rsid w:val="00D115E4"/>
    <w:rsid w:val="00D11806"/>
    <w:rsid w:val="00D13C94"/>
    <w:rsid w:val="00D13CE8"/>
    <w:rsid w:val="00D13DE0"/>
    <w:rsid w:val="00D13EAB"/>
    <w:rsid w:val="00D2027E"/>
    <w:rsid w:val="00D204AE"/>
    <w:rsid w:val="00D20901"/>
    <w:rsid w:val="00D20FD9"/>
    <w:rsid w:val="00D21390"/>
    <w:rsid w:val="00D21E6C"/>
    <w:rsid w:val="00D24294"/>
    <w:rsid w:val="00D258A7"/>
    <w:rsid w:val="00D272F6"/>
    <w:rsid w:val="00D30373"/>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2768"/>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41"/>
    <w:rsid w:val="00D938E2"/>
    <w:rsid w:val="00D93A66"/>
    <w:rsid w:val="00D9400F"/>
    <w:rsid w:val="00D95216"/>
    <w:rsid w:val="00D96BB4"/>
    <w:rsid w:val="00D96F62"/>
    <w:rsid w:val="00DA02DF"/>
    <w:rsid w:val="00DA13B3"/>
    <w:rsid w:val="00DA2F31"/>
    <w:rsid w:val="00DA3445"/>
    <w:rsid w:val="00DA3B99"/>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12D"/>
    <w:rsid w:val="00DC3F60"/>
    <w:rsid w:val="00DC4239"/>
    <w:rsid w:val="00DC5629"/>
    <w:rsid w:val="00DC57B0"/>
    <w:rsid w:val="00DC5A35"/>
    <w:rsid w:val="00DC5D58"/>
    <w:rsid w:val="00DC7D93"/>
    <w:rsid w:val="00DD0457"/>
    <w:rsid w:val="00DD313C"/>
    <w:rsid w:val="00DD379D"/>
    <w:rsid w:val="00DD7C9D"/>
    <w:rsid w:val="00DE0B7A"/>
    <w:rsid w:val="00DE2868"/>
    <w:rsid w:val="00DE2CAB"/>
    <w:rsid w:val="00DE3CC8"/>
    <w:rsid w:val="00DE55BD"/>
    <w:rsid w:val="00DE76CF"/>
    <w:rsid w:val="00DE7A76"/>
    <w:rsid w:val="00DF2C7D"/>
    <w:rsid w:val="00DF308C"/>
    <w:rsid w:val="00DF576F"/>
    <w:rsid w:val="00DF63C8"/>
    <w:rsid w:val="00DF664E"/>
    <w:rsid w:val="00DF7C85"/>
    <w:rsid w:val="00E004FA"/>
    <w:rsid w:val="00E01229"/>
    <w:rsid w:val="00E02F67"/>
    <w:rsid w:val="00E0302C"/>
    <w:rsid w:val="00E038E1"/>
    <w:rsid w:val="00E03EB6"/>
    <w:rsid w:val="00E04442"/>
    <w:rsid w:val="00E0538E"/>
    <w:rsid w:val="00E05A2B"/>
    <w:rsid w:val="00E1053A"/>
    <w:rsid w:val="00E122E1"/>
    <w:rsid w:val="00E12C61"/>
    <w:rsid w:val="00E13CAD"/>
    <w:rsid w:val="00E1410B"/>
    <w:rsid w:val="00E14F00"/>
    <w:rsid w:val="00E16DB8"/>
    <w:rsid w:val="00E1755A"/>
    <w:rsid w:val="00E176F1"/>
    <w:rsid w:val="00E17A77"/>
    <w:rsid w:val="00E201BF"/>
    <w:rsid w:val="00E205A9"/>
    <w:rsid w:val="00E21D7D"/>
    <w:rsid w:val="00E2421C"/>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706"/>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4B7B"/>
    <w:rsid w:val="00E65807"/>
    <w:rsid w:val="00E6603B"/>
    <w:rsid w:val="00E66062"/>
    <w:rsid w:val="00E66730"/>
    <w:rsid w:val="00E66B9A"/>
    <w:rsid w:val="00E7164D"/>
    <w:rsid w:val="00E763EE"/>
    <w:rsid w:val="00E76C6D"/>
    <w:rsid w:val="00E777B9"/>
    <w:rsid w:val="00E80156"/>
    <w:rsid w:val="00E8148B"/>
    <w:rsid w:val="00E8239B"/>
    <w:rsid w:val="00E83905"/>
    <w:rsid w:val="00E84838"/>
    <w:rsid w:val="00E857CB"/>
    <w:rsid w:val="00E878DA"/>
    <w:rsid w:val="00E91EC8"/>
    <w:rsid w:val="00E92D72"/>
    <w:rsid w:val="00E92E65"/>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72E"/>
    <w:rsid w:val="00EB6950"/>
    <w:rsid w:val="00EB6A96"/>
    <w:rsid w:val="00EB729B"/>
    <w:rsid w:val="00EB78D9"/>
    <w:rsid w:val="00EB7B50"/>
    <w:rsid w:val="00EC01F9"/>
    <w:rsid w:val="00EC0579"/>
    <w:rsid w:val="00EC0A1B"/>
    <w:rsid w:val="00EC0A55"/>
    <w:rsid w:val="00EC1483"/>
    <w:rsid w:val="00EC322E"/>
    <w:rsid w:val="00EC3CD5"/>
    <w:rsid w:val="00EC4A5D"/>
    <w:rsid w:val="00EC4BA1"/>
    <w:rsid w:val="00EC60CB"/>
    <w:rsid w:val="00EC6E6A"/>
    <w:rsid w:val="00ED0A7A"/>
    <w:rsid w:val="00ED1541"/>
    <w:rsid w:val="00ED2DAC"/>
    <w:rsid w:val="00ED32E5"/>
    <w:rsid w:val="00ED34B3"/>
    <w:rsid w:val="00ED3DCE"/>
    <w:rsid w:val="00ED3F05"/>
    <w:rsid w:val="00ED4305"/>
    <w:rsid w:val="00ED43E7"/>
    <w:rsid w:val="00ED6303"/>
    <w:rsid w:val="00ED6A80"/>
    <w:rsid w:val="00ED74B7"/>
    <w:rsid w:val="00EE0047"/>
    <w:rsid w:val="00EE00ED"/>
    <w:rsid w:val="00EE1175"/>
    <w:rsid w:val="00EE22EB"/>
    <w:rsid w:val="00EE254E"/>
    <w:rsid w:val="00EE2821"/>
    <w:rsid w:val="00EE3C0A"/>
    <w:rsid w:val="00EE45EA"/>
    <w:rsid w:val="00EE62B0"/>
    <w:rsid w:val="00EE71A4"/>
    <w:rsid w:val="00EF0B19"/>
    <w:rsid w:val="00EF0C75"/>
    <w:rsid w:val="00EF1378"/>
    <w:rsid w:val="00EF2BDE"/>
    <w:rsid w:val="00EF3248"/>
    <w:rsid w:val="00EF3CAC"/>
    <w:rsid w:val="00EF41D7"/>
    <w:rsid w:val="00EF6D5B"/>
    <w:rsid w:val="00EF710E"/>
    <w:rsid w:val="00EF71B3"/>
    <w:rsid w:val="00EF72ED"/>
    <w:rsid w:val="00F00246"/>
    <w:rsid w:val="00F00338"/>
    <w:rsid w:val="00F006FC"/>
    <w:rsid w:val="00F01008"/>
    <w:rsid w:val="00F02B7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24FA"/>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3778F"/>
    <w:rsid w:val="00F4040C"/>
    <w:rsid w:val="00F41248"/>
    <w:rsid w:val="00F436C4"/>
    <w:rsid w:val="00F4372C"/>
    <w:rsid w:val="00F43CEB"/>
    <w:rsid w:val="00F4493F"/>
    <w:rsid w:val="00F44BAE"/>
    <w:rsid w:val="00F45102"/>
    <w:rsid w:val="00F461D1"/>
    <w:rsid w:val="00F46521"/>
    <w:rsid w:val="00F46E3B"/>
    <w:rsid w:val="00F47276"/>
    <w:rsid w:val="00F47D84"/>
    <w:rsid w:val="00F5198F"/>
    <w:rsid w:val="00F523F6"/>
    <w:rsid w:val="00F5342B"/>
    <w:rsid w:val="00F559E8"/>
    <w:rsid w:val="00F5689B"/>
    <w:rsid w:val="00F57BC3"/>
    <w:rsid w:val="00F57EC0"/>
    <w:rsid w:val="00F608D3"/>
    <w:rsid w:val="00F6179D"/>
    <w:rsid w:val="00F62412"/>
    <w:rsid w:val="00F62718"/>
    <w:rsid w:val="00F635CB"/>
    <w:rsid w:val="00F641F8"/>
    <w:rsid w:val="00F64B63"/>
    <w:rsid w:val="00F64C35"/>
    <w:rsid w:val="00F65DBE"/>
    <w:rsid w:val="00F663DC"/>
    <w:rsid w:val="00F667C8"/>
    <w:rsid w:val="00F70C1C"/>
    <w:rsid w:val="00F714F7"/>
    <w:rsid w:val="00F7388A"/>
    <w:rsid w:val="00F757E9"/>
    <w:rsid w:val="00F76D30"/>
    <w:rsid w:val="00F77401"/>
    <w:rsid w:val="00F77C85"/>
    <w:rsid w:val="00F8071F"/>
    <w:rsid w:val="00F80BD9"/>
    <w:rsid w:val="00F80D1A"/>
    <w:rsid w:val="00F81B97"/>
    <w:rsid w:val="00F81D9D"/>
    <w:rsid w:val="00F81FFA"/>
    <w:rsid w:val="00F824D0"/>
    <w:rsid w:val="00F8370C"/>
    <w:rsid w:val="00F83BA4"/>
    <w:rsid w:val="00F8488D"/>
    <w:rsid w:val="00F848C0"/>
    <w:rsid w:val="00F84AF4"/>
    <w:rsid w:val="00F863C5"/>
    <w:rsid w:val="00F86E52"/>
    <w:rsid w:val="00F90117"/>
    <w:rsid w:val="00F912A2"/>
    <w:rsid w:val="00F91F99"/>
    <w:rsid w:val="00F921B4"/>
    <w:rsid w:val="00F93336"/>
    <w:rsid w:val="00F94627"/>
    <w:rsid w:val="00F94A69"/>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0D22"/>
    <w:rsid w:val="00FB2E7A"/>
    <w:rsid w:val="00FB4BF7"/>
    <w:rsid w:val="00FB507F"/>
    <w:rsid w:val="00FB6934"/>
    <w:rsid w:val="00FC0FE3"/>
    <w:rsid w:val="00FC11F3"/>
    <w:rsid w:val="00FC1276"/>
    <w:rsid w:val="00FC16FB"/>
    <w:rsid w:val="00FC2FAA"/>
    <w:rsid w:val="00FC3826"/>
    <w:rsid w:val="00FC3FCD"/>
    <w:rsid w:val="00FC4157"/>
    <w:rsid w:val="00FC6161"/>
    <w:rsid w:val="00FC77D7"/>
    <w:rsid w:val="00FC7A9D"/>
    <w:rsid w:val="00FC7B28"/>
    <w:rsid w:val="00FC7F65"/>
    <w:rsid w:val="00FD1152"/>
    <w:rsid w:val="00FD198E"/>
    <w:rsid w:val="00FD47FE"/>
    <w:rsid w:val="00FD4C25"/>
    <w:rsid w:val="00FD5AC3"/>
    <w:rsid w:val="00FD6E53"/>
    <w:rsid w:val="00FE235C"/>
    <w:rsid w:val="00FE253A"/>
    <w:rsid w:val="00FE2949"/>
    <w:rsid w:val="00FE4160"/>
    <w:rsid w:val="00FE6BD1"/>
    <w:rsid w:val="00FF0458"/>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9A1"/>
    <w:rPr>
      <w:rFonts w:ascii="Times New Roman" w:eastAsia="Times New Roman" w:hAnsi="Times New Roman"/>
      <w:b/>
      <w:sz w:val="28"/>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paragraph" w:customStyle="1" w:styleId="ConsPlusNonformat">
    <w:name w:val="ConsPlusNonformat"/>
    <w:rsid w:val="002962B1"/>
    <w:pPr>
      <w:widowControl w:val="0"/>
      <w:autoSpaceDE w:val="0"/>
      <w:autoSpaceDN w:val="0"/>
      <w:adjustRightInd w:val="0"/>
    </w:pPr>
    <w:rPr>
      <w:rFonts w:ascii="Courier New" w:eastAsia="Times New Roman" w:hAnsi="Courier New" w:cs="Courier New"/>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rsid w:val="00D21E6C"/>
    <w:pPr>
      <w:widowControl w:val="0"/>
      <w:autoSpaceDE w:val="0"/>
      <w:autoSpaceDN w:val="0"/>
      <w:adjustRightInd w:val="0"/>
    </w:pPr>
    <w:rPr>
      <w:rFonts w:ascii="Arial" w:eastAsia="Times New Roman" w:hAnsi="Arial" w:cs="Arial"/>
    </w:rPr>
  </w:style>
  <w:style w:type="character" w:customStyle="1" w:styleId="af2">
    <w:name w:val="Гипертекстовая ссылка"/>
    <w:basedOn w:val="a0"/>
    <w:uiPriority w:val="99"/>
    <w:rsid w:val="003510A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462A378CAD9EB17987C044E784CE9C06F3B5B0378264E2F5CDE0BBD6E68037190920E4576D2066B06B0C5B8EI2s3H" TargetMode="External"/><Relationship Id="rId18" Type="http://schemas.openxmlformats.org/officeDocument/2006/relationships/hyperlink" Target="consultantplus://offline/ref=62462A378CAD9EB17987C044E784CE9C06F1BDBA3B8264E2F5CDE0BBD6E680370B0978EE546B3532E2315B568E246628DBC7D9A689I7s7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462A378CAD9EB17987C044E784CE9C06F1BDBA3B8264E2F5CDE0BBD6E680370B0978EB576B386DE7244A0E81227C36D8DAC5A48B76I7s7H" TargetMode="External"/><Relationship Id="rId17" Type="http://schemas.openxmlformats.org/officeDocument/2006/relationships/hyperlink" Target="consultantplus://offline/ref=62462A378CAD9EB17987C044E784CE9C06F1BDBA3B8264E2F5CDE0BBD6E680370B0978EE546C3532E2315B568E246628DBC7D9A689I7s7H" TargetMode="External"/><Relationship Id="rId2" Type="http://schemas.openxmlformats.org/officeDocument/2006/relationships/numbering" Target="numbering.xml"/><Relationship Id="rId16" Type="http://schemas.openxmlformats.org/officeDocument/2006/relationships/hyperlink" Target="consultantplus://offline/ref=DB3506D7A3C78C5D23619704815C02B8F8B82CA866BE579DF781B2CADF4857E225C1AEB0DD24207D8A37D1678B37EEF3F5F058B1CE98AF8DR8R8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516531.1000" TargetMode="External"/><Relationship Id="rId5" Type="http://schemas.openxmlformats.org/officeDocument/2006/relationships/webSettings" Target="webSettings.xml"/><Relationship Id="rId15" Type="http://schemas.openxmlformats.org/officeDocument/2006/relationships/hyperlink" Target="consultantplus://offline/ref=62462A378CAD9EB17987C044E784CE9C06F1BDBA3B8264E2F5CDE0BBD6E68037190920E4576D2066B06B0C5B8EI2s3H" TargetMode="External"/><Relationship Id="rId10" Type="http://schemas.openxmlformats.org/officeDocument/2006/relationships/hyperlink" Target="garantF1://18515269.0" TargetMode="External"/><Relationship Id="rId19" Type="http://schemas.openxmlformats.org/officeDocument/2006/relationships/hyperlink" Target="consultantplus://offline/ref=62462A378CAD9EB17987C044E784CE9C06F1BDBA3B8264E2F5CDE0BBD6E680370B0978EE556E3532E2315B568E246628DBC7D9A689I7s7H"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2ADCB-92B1-4A12-8421-A5E69AFE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283</TotalTime>
  <Pages>1</Pages>
  <Words>5127</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34289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Larionova</cp:lastModifiedBy>
  <cp:revision>24</cp:revision>
  <cp:lastPrinted>2023-03-24T01:36:00Z</cp:lastPrinted>
  <dcterms:created xsi:type="dcterms:W3CDTF">2023-03-24T07:43:00Z</dcterms:created>
  <dcterms:modified xsi:type="dcterms:W3CDTF">2023-04-18T05:15:00Z</dcterms:modified>
</cp:coreProperties>
</file>