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A341AC" w:rsidRDefault="0045781B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</w:t>
      </w:r>
      <w:proofErr w:type="gramStart"/>
      <w:r>
        <w:rPr>
          <w:rFonts w:ascii="Times New Roman" w:hAnsi="Times New Roman"/>
          <w:b/>
          <w:sz w:val="28"/>
        </w:rPr>
        <w:t>.Ж</w:t>
      </w:r>
      <w:proofErr w:type="gramEnd"/>
      <w:r>
        <w:rPr>
          <w:rFonts w:ascii="Times New Roman" w:hAnsi="Times New Roman"/>
          <w:b/>
          <w:sz w:val="28"/>
        </w:rPr>
        <w:t>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586A89">
        <w:rPr>
          <w:rFonts w:ascii="Times New Roman" w:hAnsi="Times New Roman"/>
          <w:sz w:val="28"/>
          <w:szCs w:val="28"/>
        </w:rPr>
        <w:t xml:space="preserve">от 11.11.2013 № 1790 «Об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D94847">
        <w:rPr>
          <w:rFonts w:ascii="Times New Roman" w:hAnsi="Times New Roman" w:cs="Times New Roman"/>
          <w:sz w:val="28"/>
          <w:szCs w:val="28"/>
        </w:rPr>
        <w:t>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586A89">
        <w:rPr>
          <w:rFonts w:ascii="Times New Roman" w:hAnsi="Times New Roman"/>
          <w:sz w:val="28"/>
          <w:szCs w:val="28"/>
        </w:rPr>
        <w:t>11</w:t>
      </w:r>
      <w:r w:rsidR="00586A89" w:rsidRPr="00211046">
        <w:rPr>
          <w:rFonts w:ascii="Times New Roman" w:hAnsi="Times New Roman"/>
          <w:sz w:val="28"/>
          <w:szCs w:val="28"/>
        </w:rPr>
        <w:t>.</w:t>
      </w:r>
      <w:r w:rsidR="00586A89">
        <w:rPr>
          <w:rFonts w:ascii="Times New Roman" w:hAnsi="Times New Roman"/>
          <w:sz w:val="28"/>
          <w:szCs w:val="28"/>
        </w:rPr>
        <w:t>11</w:t>
      </w:r>
      <w:r w:rsidR="00586A89" w:rsidRPr="00211046">
        <w:rPr>
          <w:rFonts w:ascii="Times New Roman" w:hAnsi="Times New Roman"/>
          <w:sz w:val="28"/>
          <w:szCs w:val="28"/>
        </w:rPr>
        <w:t>.20</w:t>
      </w:r>
      <w:r w:rsidR="00586A89">
        <w:rPr>
          <w:rFonts w:ascii="Times New Roman" w:hAnsi="Times New Roman"/>
          <w:sz w:val="28"/>
          <w:szCs w:val="28"/>
        </w:rPr>
        <w:t>1</w:t>
      </w:r>
      <w:r w:rsidR="00586A89" w:rsidRPr="003E2354">
        <w:rPr>
          <w:rFonts w:ascii="Times New Roman" w:hAnsi="Times New Roman"/>
          <w:sz w:val="28"/>
          <w:szCs w:val="28"/>
        </w:rPr>
        <w:t>3</w:t>
      </w:r>
      <w:r w:rsidR="00586A89" w:rsidRPr="00211046">
        <w:rPr>
          <w:rFonts w:ascii="Times New Roman" w:hAnsi="Times New Roman"/>
          <w:sz w:val="28"/>
          <w:szCs w:val="28"/>
        </w:rPr>
        <w:t xml:space="preserve"> № </w:t>
      </w:r>
      <w:r w:rsidR="00586A89">
        <w:rPr>
          <w:rFonts w:ascii="Times New Roman" w:hAnsi="Times New Roman"/>
          <w:sz w:val="28"/>
          <w:szCs w:val="28"/>
        </w:rPr>
        <w:t>1</w:t>
      </w:r>
      <w:r w:rsidR="00586A89" w:rsidRPr="003E2354">
        <w:rPr>
          <w:rFonts w:ascii="Times New Roman" w:hAnsi="Times New Roman"/>
          <w:sz w:val="28"/>
          <w:szCs w:val="28"/>
        </w:rPr>
        <w:t>7</w:t>
      </w:r>
      <w:r w:rsidR="00586A89">
        <w:rPr>
          <w:rFonts w:ascii="Times New Roman" w:hAnsi="Times New Roman"/>
          <w:sz w:val="28"/>
          <w:szCs w:val="28"/>
        </w:rPr>
        <w:t>90</w:t>
      </w:r>
      <w:r w:rsidR="00586A89" w:rsidRPr="00211046">
        <w:rPr>
          <w:rFonts w:ascii="Times New Roman" w:hAnsi="Times New Roman"/>
          <w:sz w:val="28"/>
          <w:szCs w:val="28"/>
        </w:rPr>
        <w:t xml:space="preserve">  </w:t>
      </w:r>
      <w:r w:rsidR="00586A89">
        <w:rPr>
          <w:rFonts w:ascii="Times New Roman" w:hAnsi="Times New Roman"/>
          <w:sz w:val="28"/>
          <w:szCs w:val="28"/>
        </w:rPr>
        <w:t>«</w:t>
      </w:r>
      <w:r w:rsidR="00586A89" w:rsidRPr="00211046">
        <w:rPr>
          <w:rFonts w:ascii="Times New Roman" w:hAnsi="Times New Roman"/>
          <w:sz w:val="28"/>
          <w:szCs w:val="28"/>
        </w:rPr>
        <w:t>О</w:t>
      </w:r>
      <w:r w:rsidR="00586A89">
        <w:rPr>
          <w:rFonts w:ascii="Times New Roman" w:hAnsi="Times New Roman"/>
          <w:sz w:val="28"/>
          <w:szCs w:val="28"/>
        </w:rPr>
        <w:t>б утв</w:t>
      </w:r>
      <w:r w:rsidR="00586A89"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 w:rsidR="00586A89">
        <w:rPr>
          <w:rFonts w:ascii="Times New Roman" w:hAnsi="Times New Roman"/>
          <w:sz w:val="28"/>
          <w:szCs w:val="28"/>
        </w:rPr>
        <w:t xml:space="preserve">Охрана окружающей среды, воспроизводство природных ресурсов на </w:t>
      </w:r>
      <w:proofErr w:type="gramStart"/>
      <w:r w:rsidR="00586A89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586A89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248A6" w:rsidRPr="009F077C" w:rsidRDefault="001248A6" w:rsidP="00720F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9602F3">
        <w:rPr>
          <w:rFonts w:ascii="Times New Roman" w:hAnsi="Times New Roman" w:cs="Times New Roman"/>
          <w:sz w:val="28"/>
          <w:szCs w:val="28"/>
        </w:rPr>
        <w:t xml:space="preserve"> </w:t>
      </w:r>
      <w:r w:rsidR="005F5CE3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</w:t>
      </w:r>
      <w:proofErr w:type="gramStart"/>
      <w:r w:rsidR="005F5CE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F5CE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="005F5CE3">
        <w:rPr>
          <w:rFonts w:ascii="Times New Roman" w:hAnsi="Times New Roman" w:cs="Times New Roman"/>
          <w:sz w:val="28"/>
          <w:szCs w:val="28"/>
        </w:rPr>
        <w:t>Железногорск изложить в новой редакции (Приложение №1).</w:t>
      </w:r>
    </w:p>
    <w:p w:rsidR="00720F01" w:rsidRDefault="00E36BDA" w:rsidP="00CE4A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F5C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D54ED3">
        <w:rPr>
          <w:rFonts w:ascii="Times New Roman" w:hAnsi="Times New Roman"/>
          <w:sz w:val="28"/>
          <w:szCs w:val="28"/>
        </w:rPr>
        <w:t xml:space="preserve">Приложение </w:t>
      </w:r>
      <w:r w:rsidR="005F5CE3">
        <w:rPr>
          <w:rFonts w:ascii="Times New Roman" w:hAnsi="Times New Roman"/>
          <w:sz w:val="28"/>
          <w:szCs w:val="28"/>
        </w:rPr>
        <w:t xml:space="preserve">№ </w:t>
      </w:r>
      <w:r w:rsidR="00ED19AA">
        <w:rPr>
          <w:rFonts w:ascii="Times New Roman" w:hAnsi="Times New Roman"/>
          <w:sz w:val="28"/>
          <w:szCs w:val="28"/>
        </w:rPr>
        <w:t>2</w:t>
      </w:r>
      <w:r w:rsidR="00D54ED3">
        <w:rPr>
          <w:rFonts w:ascii="Times New Roman" w:hAnsi="Times New Roman"/>
          <w:sz w:val="28"/>
          <w:szCs w:val="28"/>
        </w:rPr>
        <w:t xml:space="preserve"> к </w:t>
      </w:r>
      <w:r w:rsidR="00ED19AA">
        <w:rPr>
          <w:rFonts w:ascii="Times New Roman" w:hAnsi="Times New Roman"/>
          <w:sz w:val="28"/>
          <w:szCs w:val="28"/>
        </w:rPr>
        <w:t xml:space="preserve">подпрограмме </w:t>
      </w:r>
      <w:r w:rsidR="00586A89" w:rsidRPr="008C351D">
        <w:rPr>
          <w:rFonts w:ascii="Times New Roman" w:hAnsi="Times New Roman"/>
          <w:sz w:val="28"/>
          <w:szCs w:val="28"/>
        </w:rPr>
        <w:t>«О</w:t>
      </w:r>
      <w:r w:rsidR="00ED19AA">
        <w:rPr>
          <w:rFonts w:ascii="Times New Roman" w:hAnsi="Times New Roman"/>
          <w:sz w:val="28"/>
          <w:szCs w:val="28"/>
        </w:rPr>
        <w:t xml:space="preserve">бращение с отходами </w:t>
      </w:r>
      <w:r w:rsidR="00586A89" w:rsidRPr="008C351D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="00ED19AA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586A89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  <w:r w:rsidR="00ED19AA">
        <w:rPr>
          <w:rFonts w:ascii="Times New Roman" w:hAnsi="Times New Roman"/>
          <w:sz w:val="28"/>
          <w:szCs w:val="28"/>
        </w:rPr>
        <w:t xml:space="preserve"> </w:t>
      </w:r>
      <w:r w:rsidR="00720F01" w:rsidRPr="005F1D99">
        <w:rPr>
          <w:rFonts w:ascii="Times New Roman" w:hAnsi="Times New Roman"/>
          <w:sz w:val="28"/>
          <w:szCs w:val="28"/>
        </w:rPr>
        <w:t>изложить в</w:t>
      </w:r>
      <w:r w:rsidR="00720F01" w:rsidRPr="009F077C">
        <w:rPr>
          <w:rFonts w:ascii="Times New Roman" w:hAnsi="Times New Roman"/>
          <w:sz w:val="28"/>
          <w:szCs w:val="28"/>
        </w:rPr>
        <w:t xml:space="preserve"> новой редакции</w:t>
      </w:r>
      <w:r w:rsidR="00D54ED3">
        <w:rPr>
          <w:rFonts w:ascii="Times New Roman" w:hAnsi="Times New Roman"/>
          <w:sz w:val="28"/>
          <w:szCs w:val="28"/>
        </w:rPr>
        <w:t xml:space="preserve"> (Приложение №</w:t>
      </w:r>
      <w:r w:rsidR="005F5CE3">
        <w:rPr>
          <w:rFonts w:ascii="Times New Roman" w:hAnsi="Times New Roman"/>
          <w:sz w:val="28"/>
          <w:szCs w:val="28"/>
        </w:rPr>
        <w:t>2</w:t>
      </w:r>
      <w:r w:rsidR="00D54ED3">
        <w:rPr>
          <w:rFonts w:ascii="Times New Roman" w:hAnsi="Times New Roman"/>
          <w:sz w:val="28"/>
          <w:szCs w:val="28"/>
        </w:rPr>
        <w:t>).</w:t>
      </w:r>
    </w:p>
    <w:p w:rsidR="009602F3" w:rsidRPr="009811D5" w:rsidRDefault="009602F3" w:rsidP="00ED19A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lastRenderedPageBreak/>
        <w:t xml:space="preserve">2. Управлению делами </w:t>
      </w:r>
      <w:proofErr w:type="gramStart"/>
      <w:r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45781B">
        <w:rPr>
          <w:rFonts w:ascii="Times New Roman" w:hAnsi="Times New Roman" w:cs="Times New Roman"/>
          <w:sz w:val="28"/>
          <w:szCs w:val="28"/>
        </w:rPr>
        <w:t>Е</w:t>
      </w:r>
      <w:r w:rsidRPr="009811D5">
        <w:rPr>
          <w:rFonts w:ascii="Times New Roman" w:hAnsi="Times New Roman" w:cs="Times New Roman"/>
          <w:sz w:val="28"/>
          <w:szCs w:val="28"/>
        </w:rPr>
        <w:t>.В.</w:t>
      </w:r>
      <w:r w:rsidR="0045781B">
        <w:rPr>
          <w:rFonts w:ascii="Times New Roman" w:hAnsi="Times New Roman" w:cs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811D5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ED19AA">
        <w:rPr>
          <w:rFonts w:ascii="Times New Roman" w:hAnsi="Times New Roman"/>
          <w:sz w:val="28"/>
          <w:szCs w:val="28"/>
        </w:rPr>
        <w:t>А</w:t>
      </w:r>
      <w:r w:rsidRPr="009811D5">
        <w:rPr>
          <w:rFonts w:ascii="Times New Roman" w:hAnsi="Times New Roman"/>
          <w:sz w:val="28"/>
          <w:szCs w:val="28"/>
        </w:rPr>
        <w:t>.</w:t>
      </w:r>
      <w:r w:rsidR="00ED19AA">
        <w:rPr>
          <w:rFonts w:ascii="Times New Roman" w:hAnsi="Times New Roman"/>
          <w:sz w:val="28"/>
          <w:szCs w:val="28"/>
        </w:rPr>
        <w:t>Ю</w:t>
      </w:r>
      <w:r w:rsidRPr="009811D5">
        <w:rPr>
          <w:rFonts w:ascii="Times New Roman" w:hAnsi="Times New Roman"/>
          <w:sz w:val="28"/>
          <w:szCs w:val="28"/>
        </w:rPr>
        <w:t>.</w:t>
      </w:r>
      <w:r w:rsidR="0045781B">
        <w:rPr>
          <w:rFonts w:ascii="Times New Roman" w:hAnsi="Times New Roman"/>
          <w:sz w:val="28"/>
          <w:szCs w:val="28"/>
        </w:rPr>
        <w:t xml:space="preserve"> </w:t>
      </w:r>
      <w:r w:rsidR="00ED19AA">
        <w:rPr>
          <w:rFonts w:ascii="Times New Roman" w:hAnsi="Times New Roman"/>
          <w:sz w:val="28"/>
          <w:szCs w:val="28"/>
        </w:rPr>
        <w:t>Маркович</w:t>
      </w:r>
      <w:r w:rsidRPr="009811D5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Интернет.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Ю.Г. </w:t>
      </w:r>
      <w:proofErr w:type="spellStart"/>
      <w:r w:rsidRPr="009811D5">
        <w:rPr>
          <w:rFonts w:ascii="Times New Roman" w:hAnsi="Times New Roman" w:cs="Times New Roman"/>
          <w:sz w:val="28"/>
          <w:szCs w:val="28"/>
        </w:rPr>
        <w:t>Латушкина</w:t>
      </w:r>
      <w:proofErr w:type="spellEnd"/>
      <w:r w:rsidRPr="009811D5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281BB3" w:rsidRDefault="00A90872" w:rsidP="009811D5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811D5">
        <w:rPr>
          <w:rFonts w:ascii="Times New Roman" w:hAnsi="Times New Roman" w:cs="Times New Roman"/>
          <w:sz w:val="28"/>
          <w:szCs w:val="28"/>
        </w:rPr>
        <w:tab/>
      </w:r>
      <w:r w:rsidR="009811D5">
        <w:rPr>
          <w:rFonts w:ascii="Times New Roman" w:hAnsi="Times New Roman" w:cs="Times New Roman"/>
          <w:sz w:val="28"/>
          <w:szCs w:val="28"/>
        </w:rPr>
        <w:tab/>
      </w:r>
      <w:r w:rsidR="009811D5">
        <w:rPr>
          <w:rFonts w:ascii="Times New Roman" w:hAnsi="Times New Roman" w:cs="Times New Roman"/>
          <w:sz w:val="28"/>
          <w:szCs w:val="28"/>
        </w:rPr>
        <w:tab/>
      </w:r>
      <w:r w:rsidR="009811D5">
        <w:rPr>
          <w:rFonts w:ascii="Times New Roman" w:hAnsi="Times New Roman" w:cs="Times New Roman"/>
          <w:sz w:val="28"/>
          <w:szCs w:val="28"/>
        </w:rPr>
        <w:tab/>
      </w:r>
      <w:r w:rsidR="009811D5">
        <w:rPr>
          <w:rFonts w:ascii="Times New Roman" w:hAnsi="Times New Roman" w:cs="Times New Roman"/>
          <w:sz w:val="28"/>
          <w:szCs w:val="28"/>
        </w:rPr>
        <w:tab/>
      </w:r>
      <w:r w:rsidR="009811D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 </w:t>
      </w:r>
      <w:r w:rsidR="00F43E7A">
        <w:rPr>
          <w:rFonts w:ascii="Times New Roman" w:hAnsi="Times New Roman" w:cs="Times New Roman"/>
          <w:sz w:val="28"/>
          <w:szCs w:val="28"/>
        </w:rPr>
        <w:t xml:space="preserve">    </w:t>
      </w:r>
      <w:r w:rsidR="009811D5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45781B">
        <w:rPr>
          <w:rFonts w:ascii="Times New Roman" w:hAnsi="Times New Roman" w:cs="Times New Roman"/>
          <w:sz w:val="28"/>
          <w:szCs w:val="28"/>
        </w:rPr>
        <w:t xml:space="preserve"> </w:t>
      </w:r>
      <w:r w:rsidR="009811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ешков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D3467A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8D9" w:rsidRDefault="00E618D9" w:rsidP="00F46F4C">
      <w:r>
        <w:separator/>
      </w:r>
    </w:p>
  </w:endnote>
  <w:endnote w:type="continuationSeparator" w:id="0">
    <w:p w:rsidR="00E618D9" w:rsidRDefault="00E618D9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8D9" w:rsidRDefault="00E618D9" w:rsidP="00F46F4C">
      <w:r>
        <w:separator/>
      </w:r>
    </w:p>
  </w:footnote>
  <w:footnote w:type="continuationSeparator" w:id="0">
    <w:p w:rsidR="00E618D9" w:rsidRDefault="00E618D9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265DC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265DCB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F43E7A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83FBD"/>
    <w:rsid w:val="00093645"/>
    <w:rsid w:val="000A4FA0"/>
    <w:rsid w:val="00104BC4"/>
    <w:rsid w:val="001248A6"/>
    <w:rsid w:val="00131EED"/>
    <w:rsid w:val="00144B6E"/>
    <w:rsid w:val="001954CD"/>
    <w:rsid w:val="001B4F69"/>
    <w:rsid w:val="001B714D"/>
    <w:rsid w:val="001C2DB0"/>
    <w:rsid w:val="001D4B0A"/>
    <w:rsid w:val="0021455B"/>
    <w:rsid w:val="00216319"/>
    <w:rsid w:val="00237971"/>
    <w:rsid w:val="00261F86"/>
    <w:rsid w:val="00265DCB"/>
    <w:rsid w:val="002B761A"/>
    <w:rsid w:val="002C7562"/>
    <w:rsid w:val="002D2660"/>
    <w:rsid w:val="002F5BA4"/>
    <w:rsid w:val="00312776"/>
    <w:rsid w:val="003157EE"/>
    <w:rsid w:val="003837B6"/>
    <w:rsid w:val="00395963"/>
    <w:rsid w:val="003A1400"/>
    <w:rsid w:val="003B00CC"/>
    <w:rsid w:val="0044684F"/>
    <w:rsid w:val="0045781B"/>
    <w:rsid w:val="004F043B"/>
    <w:rsid w:val="005166D7"/>
    <w:rsid w:val="00557248"/>
    <w:rsid w:val="00586A89"/>
    <w:rsid w:val="00590F70"/>
    <w:rsid w:val="005B169E"/>
    <w:rsid w:val="005C04E3"/>
    <w:rsid w:val="005C31B8"/>
    <w:rsid w:val="005F1D99"/>
    <w:rsid w:val="005F5CE3"/>
    <w:rsid w:val="006151E4"/>
    <w:rsid w:val="00630A39"/>
    <w:rsid w:val="0069754D"/>
    <w:rsid w:val="006C5CE9"/>
    <w:rsid w:val="006F2170"/>
    <w:rsid w:val="00720F01"/>
    <w:rsid w:val="00751DA5"/>
    <w:rsid w:val="007C2E58"/>
    <w:rsid w:val="007D7E12"/>
    <w:rsid w:val="00862EEA"/>
    <w:rsid w:val="008C351D"/>
    <w:rsid w:val="008D1DDA"/>
    <w:rsid w:val="009251F0"/>
    <w:rsid w:val="009602F3"/>
    <w:rsid w:val="009811D5"/>
    <w:rsid w:val="00982F14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90872"/>
    <w:rsid w:val="00A90D59"/>
    <w:rsid w:val="00AB50B4"/>
    <w:rsid w:val="00B27010"/>
    <w:rsid w:val="00B278B8"/>
    <w:rsid w:val="00B916A6"/>
    <w:rsid w:val="00B94AC0"/>
    <w:rsid w:val="00BA09AB"/>
    <w:rsid w:val="00BE0E8B"/>
    <w:rsid w:val="00C00905"/>
    <w:rsid w:val="00C400B2"/>
    <w:rsid w:val="00CA2320"/>
    <w:rsid w:val="00CC4A9B"/>
    <w:rsid w:val="00CE4A3E"/>
    <w:rsid w:val="00D3467A"/>
    <w:rsid w:val="00D40E1C"/>
    <w:rsid w:val="00D54ED3"/>
    <w:rsid w:val="00D94847"/>
    <w:rsid w:val="00DB00D0"/>
    <w:rsid w:val="00E01892"/>
    <w:rsid w:val="00E16224"/>
    <w:rsid w:val="00E21DE4"/>
    <w:rsid w:val="00E36BDA"/>
    <w:rsid w:val="00E42288"/>
    <w:rsid w:val="00E618D9"/>
    <w:rsid w:val="00ED19AA"/>
    <w:rsid w:val="00EF0017"/>
    <w:rsid w:val="00EF4EDD"/>
    <w:rsid w:val="00F15E51"/>
    <w:rsid w:val="00F36EBD"/>
    <w:rsid w:val="00F43E7A"/>
    <w:rsid w:val="00F46F4C"/>
    <w:rsid w:val="00F97FE4"/>
    <w:rsid w:val="00FA33C8"/>
    <w:rsid w:val="00FA3415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c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F6FD1-5A65-4EBE-80FA-246A4C4DA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21</cp:revision>
  <cp:lastPrinted>2016-10-04T02:15:00Z</cp:lastPrinted>
  <dcterms:created xsi:type="dcterms:W3CDTF">2014-03-13T08:23:00Z</dcterms:created>
  <dcterms:modified xsi:type="dcterms:W3CDTF">2016-10-04T04:01:00Z</dcterms:modified>
</cp:coreProperties>
</file>