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13F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2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BF0BA2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D70D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D5485C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/>
    <w:p w:rsidR="002700C5" w:rsidRDefault="002700C5"/>
    <w:p w:rsidR="002700C5" w:rsidRPr="00FF0732" w:rsidRDefault="006C0937" w:rsidP="006E2FE0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>09.09.2022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12D61" w:rsidRPr="00FF0732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</w:t>
      </w:r>
      <w:r w:rsidR="002700C5" w:rsidRPr="00FF073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26398131" r:id="rId10">
            <o:FieldCodes>\s</o:FieldCodes>
          </o:OLEObject>
        </w:object>
      </w:r>
      <w:r w:rsidR="002700C5" w:rsidRPr="00FF0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332пр</w:t>
      </w:r>
    </w:p>
    <w:p w:rsidR="00C02DB4" w:rsidRDefault="002700C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C02DB4" w:rsidRPr="001E5F81" w:rsidRDefault="00C02DB4" w:rsidP="006E2FE0">
      <w:pPr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 w:rsidRPr="001E5F81">
        <w:rPr>
          <w:rFonts w:ascii="Times New Roman" w:hAnsi="Times New Roman"/>
          <w:sz w:val="28"/>
          <w:szCs w:val="28"/>
        </w:rPr>
        <w:t>О</w:t>
      </w:r>
      <w:r w:rsidR="00665335">
        <w:rPr>
          <w:rFonts w:ascii="Times New Roman" w:hAnsi="Times New Roman"/>
          <w:sz w:val="28"/>
          <w:szCs w:val="28"/>
        </w:rPr>
        <w:t xml:space="preserve"> </w:t>
      </w:r>
      <w:r w:rsidR="003230C0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7B426A">
        <w:rPr>
          <w:rFonts w:ascii="Times New Roman" w:hAnsi="Times New Roman"/>
          <w:sz w:val="28"/>
          <w:szCs w:val="28"/>
        </w:rPr>
        <w:t>р</w:t>
      </w:r>
      <w:r w:rsidR="003230C0">
        <w:rPr>
          <w:rFonts w:ascii="Times New Roman" w:hAnsi="Times New Roman"/>
          <w:sz w:val="28"/>
          <w:szCs w:val="28"/>
        </w:rPr>
        <w:t>аспоряжени</w:t>
      </w:r>
      <w:r w:rsidR="007B426A">
        <w:rPr>
          <w:rFonts w:ascii="Times New Roman" w:hAnsi="Times New Roman"/>
          <w:sz w:val="28"/>
          <w:szCs w:val="28"/>
        </w:rPr>
        <w:t>е</w:t>
      </w:r>
      <w:r w:rsidR="003230C0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7B426A">
        <w:rPr>
          <w:rFonts w:ascii="Times New Roman" w:hAnsi="Times New Roman"/>
          <w:sz w:val="28"/>
          <w:szCs w:val="28"/>
        </w:rPr>
        <w:t xml:space="preserve">                      </w:t>
      </w:r>
      <w:r w:rsidR="003230C0">
        <w:rPr>
          <w:rFonts w:ascii="Times New Roman" w:hAnsi="Times New Roman"/>
          <w:sz w:val="28"/>
          <w:szCs w:val="28"/>
        </w:rPr>
        <w:t>г. Железногорск от 27.07.2022 № 287пр «О с</w:t>
      </w:r>
      <w:r w:rsidR="00D969EA">
        <w:rPr>
          <w:rFonts w:ascii="Times New Roman" w:hAnsi="Times New Roman"/>
          <w:sz w:val="28"/>
          <w:szCs w:val="28"/>
        </w:rPr>
        <w:t xml:space="preserve">оздании </w:t>
      </w:r>
      <w:r w:rsidR="00F77AE0">
        <w:rPr>
          <w:rFonts w:ascii="Times New Roman" w:hAnsi="Times New Roman"/>
          <w:sz w:val="28"/>
          <w:szCs w:val="28"/>
        </w:rPr>
        <w:t>рабочей</w:t>
      </w:r>
      <w:r w:rsidR="00D969EA">
        <w:rPr>
          <w:rFonts w:ascii="Times New Roman" w:hAnsi="Times New Roman"/>
          <w:sz w:val="28"/>
          <w:szCs w:val="28"/>
        </w:rPr>
        <w:t xml:space="preserve"> группы</w:t>
      </w:r>
      <w:r w:rsidR="003C31F4">
        <w:rPr>
          <w:rFonts w:ascii="Times New Roman" w:hAnsi="Times New Roman"/>
          <w:sz w:val="28"/>
          <w:szCs w:val="28"/>
        </w:rPr>
        <w:t xml:space="preserve"> по организации</w:t>
      </w:r>
      <w:r w:rsidR="001D6B1F">
        <w:rPr>
          <w:rFonts w:ascii="Times New Roman" w:hAnsi="Times New Roman"/>
          <w:sz w:val="28"/>
          <w:szCs w:val="28"/>
        </w:rPr>
        <w:t xml:space="preserve"> работы </w:t>
      </w:r>
      <w:r w:rsidR="00821B8E">
        <w:rPr>
          <w:rFonts w:ascii="Times New Roman" w:hAnsi="Times New Roman"/>
          <w:sz w:val="28"/>
          <w:szCs w:val="28"/>
        </w:rPr>
        <w:t>объединенных</w:t>
      </w:r>
      <w:r w:rsidR="001D6B1F">
        <w:rPr>
          <w:rFonts w:ascii="Times New Roman" w:hAnsi="Times New Roman"/>
          <w:sz w:val="28"/>
          <w:szCs w:val="28"/>
        </w:rPr>
        <w:t xml:space="preserve"> конкурс</w:t>
      </w:r>
      <w:r w:rsidR="007D206C">
        <w:rPr>
          <w:rFonts w:ascii="Times New Roman" w:hAnsi="Times New Roman"/>
          <w:sz w:val="28"/>
          <w:szCs w:val="28"/>
        </w:rPr>
        <w:t>ов</w:t>
      </w:r>
      <w:r w:rsidR="001D6B1F">
        <w:rPr>
          <w:rFonts w:ascii="Times New Roman" w:hAnsi="Times New Roman"/>
          <w:sz w:val="28"/>
          <w:szCs w:val="28"/>
        </w:rPr>
        <w:t xml:space="preserve"> «</w:t>
      </w:r>
      <w:r w:rsidR="001D6B1F">
        <w:rPr>
          <w:rFonts w:ascii="Times New Roman" w:hAnsi="Times New Roman"/>
          <w:sz w:val="28"/>
          <w:szCs w:val="28"/>
          <w:lang w:val="en-US"/>
        </w:rPr>
        <w:t>Skills</w:t>
      </w:r>
      <w:r w:rsidR="001D6B1F">
        <w:rPr>
          <w:rFonts w:ascii="Times New Roman" w:hAnsi="Times New Roman"/>
          <w:sz w:val="28"/>
          <w:szCs w:val="28"/>
        </w:rPr>
        <w:t>»</w:t>
      </w:r>
    </w:p>
    <w:p w:rsidR="00C02DB4" w:rsidRDefault="00C02DB4" w:rsidP="006E2FE0">
      <w:pPr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570B42" w:rsidRPr="003230C0" w:rsidRDefault="00C02DB4" w:rsidP="007B426A">
      <w:pPr>
        <w:pStyle w:val="ad"/>
        <w:autoSpaceDE w:val="0"/>
        <w:autoSpaceDN w:val="0"/>
        <w:adjustRightInd w:val="0"/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 w:rsidRPr="003230C0">
        <w:rPr>
          <w:rFonts w:ascii="Times New Roman" w:hAnsi="Times New Roman"/>
          <w:sz w:val="28"/>
          <w:szCs w:val="28"/>
        </w:rPr>
        <w:t xml:space="preserve">В целях </w:t>
      </w:r>
      <w:r w:rsidR="001D6B1F" w:rsidRPr="003230C0">
        <w:rPr>
          <w:rFonts w:ascii="Times New Roman" w:hAnsi="Times New Roman"/>
          <w:sz w:val="28"/>
          <w:szCs w:val="28"/>
        </w:rPr>
        <w:t>взаимодействия при реализации конкурсов «</w:t>
      </w:r>
      <w:r w:rsidR="001D6B1F" w:rsidRPr="003230C0">
        <w:rPr>
          <w:rFonts w:ascii="Times New Roman" w:hAnsi="Times New Roman"/>
          <w:sz w:val="28"/>
          <w:szCs w:val="28"/>
          <w:lang w:val="en-US"/>
        </w:rPr>
        <w:t>Skills</w:t>
      </w:r>
      <w:r w:rsidR="001D6B1F" w:rsidRPr="003230C0">
        <w:rPr>
          <w:rFonts w:ascii="Times New Roman" w:hAnsi="Times New Roman"/>
          <w:sz w:val="28"/>
          <w:szCs w:val="28"/>
        </w:rPr>
        <w:t>»</w:t>
      </w:r>
      <w:r w:rsidR="00F77AE0" w:rsidRPr="003230C0">
        <w:rPr>
          <w:rFonts w:ascii="Times New Roman" w:hAnsi="Times New Roman"/>
          <w:sz w:val="28"/>
          <w:szCs w:val="28"/>
        </w:rPr>
        <w:t xml:space="preserve">, </w:t>
      </w:r>
      <w:r w:rsidRPr="003230C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5A0F72" w:rsidRPr="003230C0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="003230C0" w:rsidRPr="003230C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230C0" w:rsidRPr="003230C0">
        <w:rPr>
          <w:rFonts w:ascii="Times New Roman" w:eastAsiaTheme="minorHAnsi" w:hAnsi="Times New Roman"/>
          <w:sz w:val="28"/>
          <w:szCs w:val="28"/>
        </w:rPr>
        <w:t xml:space="preserve">принимая во внимание </w:t>
      </w:r>
      <w:r w:rsidR="007B426A">
        <w:rPr>
          <w:rFonts w:ascii="Times New Roman" w:eastAsiaTheme="minorHAnsi" w:hAnsi="Times New Roman"/>
          <w:sz w:val="28"/>
          <w:szCs w:val="28"/>
        </w:rPr>
        <w:t xml:space="preserve">протокол рабочего совещания </w:t>
      </w:r>
      <w:proofErr w:type="gramStart"/>
      <w:r w:rsidR="007B426A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7B426A">
        <w:rPr>
          <w:rFonts w:ascii="Times New Roman" w:eastAsiaTheme="minorHAnsi" w:hAnsi="Times New Roman"/>
          <w:sz w:val="28"/>
          <w:szCs w:val="28"/>
        </w:rPr>
        <w:t xml:space="preserve"> ЗАТО                             г. Железногорск от 29.08.2022 № 16-09/34,</w:t>
      </w:r>
    </w:p>
    <w:p w:rsidR="00C54966" w:rsidRPr="003230C0" w:rsidRDefault="00C54966" w:rsidP="007B426A">
      <w:pPr>
        <w:tabs>
          <w:tab w:val="left" w:pos="709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3230C0" w:rsidRPr="003230C0" w:rsidRDefault="00F77AE0" w:rsidP="007B426A">
      <w:pPr>
        <w:autoSpaceDE w:val="0"/>
        <w:autoSpaceDN w:val="0"/>
        <w:adjustRightInd w:val="0"/>
        <w:ind w:left="284" w:right="141" w:firstLine="850"/>
        <w:jc w:val="both"/>
        <w:rPr>
          <w:rFonts w:ascii="Times New Roman" w:hAnsi="Times New Roman"/>
          <w:bCs/>
          <w:sz w:val="28"/>
          <w:szCs w:val="28"/>
        </w:rPr>
      </w:pPr>
      <w:r w:rsidRPr="003230C0">
        <w:rPr>
          <w:rFonts w:ascii="Times New Roman" w:hAnsi="Times New Roman"/>
          <w:sz w:val="28"/>
          <w:szCs w:val="28"/>
        </w:rPr>
        <w:t xml:space="preserve">1. </w:t>
      </w:r>
      <w:r w:rsidR="003230C0" w:rsidRPr="003230C0">
        <w:rPr>
          <w:rFonts w:ascii="Times New Roman" w:hAnsi="Times New Roman"/>
          <w:bCs/>
          <w:sz w:val="28"/>
          <w:szCs w:val="28"/>
        </w:rPr>
        <w:t xml:space="preserve">Внести в распоряжение Администрации ЗАТО г. Железногорск от </w:t>
      </w:r>
      <w:r w:rsidR="003230C0">
        <w:rPr>
          <w:rFonts w:ascii="Times New Roman" w:hAnsi="Times New Roman"/>
          <w:bCs/>
          <w:sz w:val="28"/>
          <w:szCs w:val="28"/>
        </w:rPr>
        <w:t>27.07.2022</w:t>
      </w:r>
      <w:r w:rsidR="003230C0" w:rsidRPr="003230C0">
        <w:rPr>
          <w:rFonts w:ascii="Times New Roman" w:hAnsi="Times New Roman"/>
          <w:bCs/>
          <w:sz w:val="28"/>
          <w:szCs w:val="28"/>
        </w:rPr>
        <w:t xml:space="preserve"> № </w:t>
      </w:r>
      <w:r w:rsidR="003230C0">
        <w:rPr>
          <w:rFonts w:ascii="Times New Roman" w:hAnsi="Times New Roman"/>
          <w:bCs/>
          <w:sz w:val="28"/>
          <w:szCs w:val="28"/>
        </w:rPr>
        <w:t>287</w:t>
      </w:r>
      <w:r w:rsidR="003230C0" w:rsidRPr="003230C0">
        <w:rPr>
          <w:rFonts w:ascii="Times New Roman" w:hAnsi="Times New Roman"/>
          <w:bCs/>
          <w:sz w:val="28"/>
          <w:szCs w:val="28"/>
        </w:rPr>
        <w:t>пр «</w:t>
      </w:r>
      <w:r w:rsidR="003230C0" w:rsidRPr="003230C0">
        <w:rPr>
          <w:rFonts w:ascii="Times New Roman" w:hAnsi="Times New Roman"/>
          <w:sz w:val="28"/>
          <w:szCs w:val="28"/>
        </w:rPr>
        <w:t xml:space="preserve">О создании рабочей группы </w:t>
      </w:r>
      <w:r w:rsidR="003230C0">
        <w:rPr>
          <w:rFonts w:ascii="Times New Roman" w:hAnsi="Times New Roman"/>
          <w:sz w:val="28"/>
          <w:szCs w:val="28"/>
        </w:rPr>
        <w:t>организации работы объединенных конкурсов «</w:t>
      </w:r>
      <w:r w:rsidR="003230C0">
        <w:rPr>
          <w:rFonts w:ascii="Times New Roman" w:hAnsi="Times New Roman"/>
          <w:sz w:val="28"/>
          <w:szCs w:val="28"/>
          <w:lang w:val="en-US"/>
        </w:rPr>
        <w:t>Skills</w:t>
      </w:r>
      <w:r w:rsidR="003230C0" w:rsidRPr="003230C0">
        <w:rPr>
          <w:rFonts w:ascii="Times New Roman" w:hAnsi="Times New Roman"/>
          <w:bCs/>
          <w:sz w:val="28"/>
          <w:szCs w:val="28"/>
        </w:rPr>
        <w:t xml:space="preserve">» следующие изменения, изложив приложение к распоряжению в новой редакции согласно приложению к настоящему распоряжению. </w:t>
      </w:r>
    </w:p>
    <w:p w:rsidR="00F77AE0" w:rsidRPr="00F363F9" w:rsidRDefault="00F77AE0" w:rsidP="007B426A">
      <w:pPr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Архиповой</w:t>
      </w:r>
      <w:r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F363F9">
        <w:rPr>
          <w:rFonts w:ascii="Times New Roman" w:hAnsi="Times New Roman"/>
          <w:sz w:val="28"/>
          <w:szCs w:val="28"/>
        </w:rPr>
        <w:t>рск Кр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«Интернет». </w:t>
      </w:r>
    </w:p>
    <w:p w:rsidR="00F77AE0" w:rsidRDefault="00F77AE0" w:rsidP="007B426A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F77AE0" w:rsidRDefault="00F77AE0" w:rsidP="007B426A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вступает в силу с момента его подписания. </w:t>
      </w:r>
    </w:p>
    <w:p w:rsidR="00F77AE0" w:rsidRDefault="00F77AE0" w:rsidP="007B426A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F436A0" w:rsidRPr="001E5F81" w:rsidRDefault="00F436A0" w:rsidP="006E2FE0">
      <w:pPr>
        <w:tabs>
          <w:tab w:val="left" w:pos="284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7B426A" w:rsidRDefault="007B426A" w:rsidP="006E2FE0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E3718" w:rsidRDefault="00BE3718" w:rsidP="006E2FE0">
      <w:pPr>
        <w:tabs>
          <w:tab w:val="left" w:pos="709"/>
        </w:tabs>
        <w:ind w:left="284" w:right="141"/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7B426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</w:t>
      </w:r>
      <w:r w:rsidR="006E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B426A">
        <w:rPr>
          <w:rFonts w:ascii="Times New Roman" w:hAnsi="Times New Roman"/>
          <w:sz w:val="28"/>
          <w:szCs w:val="28"/>
        </w:rPr>
        <w:t>А.А. Сергейкин</w:t>
      </w:r>
    </w:p>
    <w:p w:rsidR="00C02DB4" w:rsidRDefault="00C02DB4" w:rsidP="006E2FE0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8E06D2" w:rsidRDefault="00524D9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7521D" w:rsidRDefault="0067521D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524D90" w:rsidRDefault="00524D9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67521D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FF0732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30C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3230C0">
        <w:rPr>
          <w:rFonts w:ascii="Times New Roman" w:hAnsi="Times New Roman"/>
          <w:sz w:val="28"/>
          <w:szCs w:val="28"/>
        </w:rPr>
        <w:t>_____</w:t>
      </w:r>
    </w:p>
    <w:p w:rsidR="008E06D2" w:rsidRDefault="008E06D2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8E06D2" w:rsidP="006E2FE0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 </w:t>
      </w:r>
      <w:r w:rsidR="00821B8E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8E06D2" w:rsidRDefault="00524D90" w:rsidP="006E2FE0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</w:t>
      </w:r>
      <w:r w:rsidR="00821B8E">
        <w:rPr>
          <w:rFonts w:ascii="Times New Roman" w:hAnsi="Times New Roman"/>
          <w:sz w:val="28"/>
          <w:szCs w:val="28"/>
        </w:rPr>
        <w:t>работы объединенных конкурс</w:t>
      </w:r>
      <w:r w:rsidR="007D206C">
        <w:rPr>
          <w:rFonts w:ascii="Times New Roman" w:hAnsi="Times New Roman"/>
          <w:sz w:val="28"/>
          <w:szCs w:val="28"/>
        </w:rPr>
        <w:t>ов</w:t>
      </w:r>
      <w:r w:rsidR="00821B8E">
        <w:rPr>
          <w:rFonts w:ascii="Times New Roman" w:hAnsi="Times New Roman"/>
          <w:sz w:val="28"/>
          <w:szCs w:val="28"/>
        </w:rPr>
        <w:t xml:space="preserve"> «</w:t>
      </w:r>
      <w:r w:rsidR="00821B8E">
        <w:rPr>
          <w:rFonts w:ascii="Times New Roman" w:hAnsi="Times New Roman"/>
          <w:sz w:val="28"/>
          <w:szCs w:val="28"/>
          <w:lang w:val="en-US"/>
        </w:rPr>
        <w:t>Skills</w:t>
      </w:r>
      <w:r w:rsidR="00821B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E06D2" w:rsidRDefault="008E06D2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D6763F" w:rsidTr="00821B8E">
        <w:tc>
          <w:tcPr>
            <w:tcW w:w="4678" w:type="dxa"/>
          </w:tcPr>
          <w:p w:rsidR="00D6763F" w:rsidRDefault="00F77AE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Карташов </w:t>
            </w:r>
          </w:p>
          <w:p w:rsidR="00C67E76" w:rsidRDefault="00C67E76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рабочей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="00E9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D969EA">
              <w:rPr>
                <w:rFonts w:ascii="Times New Roman" w:hAnsi="Times New Roman"/>
                <w:sz w:val="28"/>
                <w:szCs w:val="28"/>
              </w:rPr>
              <w:t xml:space="preserve">Кривицкая </w:t>
            </w:r>
          </w:p>
          <w:p w:rsidR="00D6763F" w:rsidRDefault="0087044A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D969EA">
              <w:rPr>
                <w:rFonts w:ascii="Times New Roman" w:hAnsi="Times New Roman"/>
                <w:sz w:val="28"/>
                <w:szCs w:val="28"/>
              </w:rPr>
              <w:t>Але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969EA">
              <w:rPr>
                <w:rFonts w:ascii="Times New Roman" w:hAnsi="Times New Roman"/>
                <w:sz w:val="28"/>
                <w:szCs w:val="28"/>
              </w:rPr>
              <w:t>тина Аркадьевна</w:t>
            </w: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 xml:space="preserve">начальник Социального отдела </w:t>
            </w:r>
            <w:r w:rsidR="0087044A">
              <w:rPr>
                <w:rFonts w:ascii="Times New Roman" w:hAnsi="Times New Roman"/>
                <w:sz w:val="28"/>
                <w:szCs w:val="28"/>
              </w:rPr>
              <w:t>А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>дминистрации ЗАТО г. Железногорск</w:t>
            </w:r>
            <w:r w:rsidR="0087044A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  <w:r w:rsidR="00E9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763F" w:rsidTr="00821B8E">
        <w:trPr>
          <w:trHeight w:val="80"/>
        </w:trPr>
        <w:tc>
          <w:tcPr>
            <w:tcW w:w="4678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821B8E">
        <w:tc>
          <w:tcPr>
            <w:tcW w:w="4678" w:type="dxa"/>
          </w:tcPr>
          <w:p w:rsidR="00C67E76" w:rsidRPr="00C67E76" w:rsidRDefault="00C67E76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C67E76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7D206C" w:rsidRDefault="007D206C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Стегниенко</w:t>
            </w:r>
            <w:proofErr w:type="spellEnd"/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103" w:type="dxa"/>
          </w:tcPr>
          <w:p w:rsidR="00C67E76" w:rsidRDefault="00C67E76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206C" w:rsidRDefault="007D206C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E9491F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044A">
              <w:rPr>
                <w:rFonts w:ascii="Times New Roman" w:hAnsi="Times New Roman"/>
                <w:sz w:val="28"/>
                <w:szCs w:val="28"/>
              </w:rPr>
              <w:t>эксперт группы управления проектами ФГУП «Горно-химический комбинат»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Вергелес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5103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E9491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044A">
              <w:rPr>
                <w:rFonts w:ascii="Times New Roman" w:hAnsi="Times New Roman"/>
                <w:sz w:val="28"/>
                <w:szCs w:val="28"/>
              </w:rPr>
              <w:t>специалист группы управления проектами ФГУП «Горно-химический комбинат»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7044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Дятлов </w:t>
            </w: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 Викторович</w:t>
            </w:r>
          </w:p>
        </w:tc>
        <w:tc>
          <w:tcPr>
            <w:tcW w:w="5103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431B06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7044A">
              <w:rPr>
                <w:rFonts w:ascii="Times New Roman" w:hAnsi="Times New Roman"/>
                <w:sz w:val="28"/>
                <w:szCs w:val="28"/>
              </w:rPr>
              <w:t xml:space="preserve">начальник отдела обучения и развития персонала АО «Информационные спутниковые системы» имени академика М.Ф. </w:t>
            </w:r>
            <w:proofErr w:type="spellStart"/>
            <w:r w:rsidR="0087044A">
              <w:rPr>
                <w:rFonts w:ascii="Times New Roman" w:hAnsi="Times New Roman"/>
                <w:sz w:val="28"/>
                <w:szCs w:val="28"/>
              </w:rPr>
              <w:t>Решетнёва</w:t>
            </w:r>
            <w:proofErr w:type="spellEnd"/>
            <w:r w:rsidR="0087044A">
              <w:rPr>
                <w:rFonts w:ascii="Times New Roman" w:hAnsi="Times New Roman"/>
                <w:sz w:val="28"/>
                <w:szCs w:val="28"/>
              </w:rPr>
              <w:t>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704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723B4E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723B4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6D2">
              <w:rPr>
                <w:rFonts w:ascii="Times New Roman" w:hAnsi="Times New Roman"/>
                <w:sz w:val="28"/>
                <w:szCs w:val="28"/>
              </w:rPr>
              <w:t>Б</w:t>
            </w:r>
            <w:r w:rsidR="0087044A">
              <w:rPr>
                <w:rFonts w:ascii="Times New Roman" w:hAnsi="Times New Roman"/>
                <w:sz w:val="28"/>
                <w:szCs w:val="28"/>
              </w:rPr>
              <w:t>ганцев</w:t>
            </w:r>
            <w:proofErr w:type="spellEnd"/>
            <w:r w:rsidR="00870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3B4E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7B426A" w:rsidRDefault="007B426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6E2FE0" w:rsidRDefault="006E2FE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7D206C" w:rsidRDefault="007D206C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7B426A" w:rsidRDefault="007B426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Изгорева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7B426A" w:rsidRDefault="007B426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Скруберт 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Коровченко 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Серебрякова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2B54F1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Коноваленко</w:t>
            </w:r>
            <w:r w:rsidR="00821B8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="00821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4F1" w:rsidRDefault="002B54F1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Марьяна Викторовна</w:t>
            </w: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Андросова </w:t>
            </w: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Житников</w:t>
            </w: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103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B4E" w:rsidRDefault="00723B4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44A">
              <w:rPr>
                <w:rFonts w:ascii="Times New Roman" w:hAnsi="Times New Roman"/>
                <w:sz w:val="28"/>
                <w:szCs w:val="28"/>
              </w:rPr>
              <w:t xml:space="preserve">начальник бюро обучения персоналом АО «Информационные спутниковые системы» имени академика М.Ф. </w:t>
            </w:r>
            <w:proofErr w:type="spellStart"/>
            <w:r w:rsidR="0087044A">
              <w:rPr>
                <w:rFonts w:ascii="Times New Roman" w:hAnsi="Times New Roman"/>
                <w:sz w:val="28"/>
                <w:szCs w:val="28"/>
              </w:rPr>
              <w:t>Решетнёва</w:t>
            </w:r>
            <w:proofErr w:type="spellEnd"/>
            <w:r w:rsidR="0087044A">
              <w:rPr>
                <w:rFonts w:ascii="Times New Roman" w:hAnsi="Times New Roman"/>
                <w:sz w:val="28"/>
                <w:szCs w:val="28"/>
              </w:rPr>
              <w:t>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7044A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 по связям с общественностью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организационно-медотического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отдела управления организации медицинской помощи ФГБУЗ КБ № 51 ФМБА России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по учебно-производственной работе КГБПОУ «Техникум инновационных промышленных технологий и сервиса»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206C" w:rsidRDefault="007D206C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центра дуальной подготовки КГБПОУ «Техникум инновационных промышленных технологий и сервиса»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«Управление образования»;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отдела общего и дополнительного образования МКУ «Управление образования»;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 ДО «Станция юных техников»;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4F1" w:rsidRDefault="002B54F1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муниципального опорного центра дополнительного образования детей городского округа ЗАТО Железногорск МБУ ДО «Дворец творчества детей и молодежи»</w:t>
            </w:r>
            <w:r w:rsidR="003230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КГКУ «Центр занятости населения ЗАТО г. Железногорск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0C0" w:rsidRDefault="003230C0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КГБПОУ «Техникум инновационных промышленных технологий и сервиса»</w:t>
            </w:r>
            <w:r w:rsidR="007B42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63F" w:rsidRDefault="00D6763F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E06D2" w:rsidRPr="001E5F81" w:rsidSect="007D206C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56" w:rsidRDefault="003E1756">
      <w:r>
        <w:separator/>
      </w:r>
    </w:p>
  </w:endnote>
  <w:endnote w:type="continuationSeparator" w:id="0">
    <w:p w:rsidR="003E1756" w:rsidRDefault="003E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56" w:rsidRDefault="003E1756">
      <w:r>
        <w:separator/>
      </w:r>
    </w:p>
  </w:footnote>
  <w:footnote w:type="continuationSeparator" w:id="0">
    <w:p w:rsidR="003E1756" w:rsidRDefault="003E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3" w:rsidRDefault="00CF5F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E3" w:rsidRDefault="002814E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3" w:rsidRDefault="00CF5F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0937">
      <w:rPr>
        <w:rStyle w:val="a8"/>
        <w:noProof/>
      </w:rPr>
      <w:t>3</w:t>
    </w:r>
    <w:r>
      <w:rPr>
        <w:rStyle w:val="a8"/>
      </w:rPr>
      <w:fldChar w:fldCharType="end"/>
    </w:r>
  </w:p>
  <w:p w:rsidR="002814E3" w:rsidRDefault="002814E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C34D8"/>
    <w:multiLevelType w:val="multilevel"/>
    <w:tmpl w:val="405A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30FEC"/>
    <w:rsid w:val="000373CF"/>
    <w:rsid w:val="00041E6B"/>
    <w:rsid w:val="00045D02"/>
    <w:rsid w:val="00062387"/>
    <w:rsid w:val="00084554"/>
    <w:rsid w:val="00087F94"/>
    <w:rsid w:val="000E67B9"/>
    <w:rsid w:val="000F29ED"/>
    <w:rsid w:val="000F7EAC"/>
    <w:rsid w:val="00103EFF"/>
    <w:rsid w:val="00112D61"/>
    <w:rsid w:val="001138FF"/>
    <w:rsid w:val="0011749C"/>
    <w:rsid w:val="0012689C"/>
    <w:rsid w:val="00130B90"/>
    <w:rsid w:val="0015140F"/>
    <w:rsid w:val="001677ED"/>
    <w:rsid w:val="001A2DB1"/>
    <w:rsid w:val="001B6781"/>
    <w:rsid w:val="001C05DF"/>
    <w:rsid w:val="001D6B1F"/>
    <w:rsid w:val="001E5F81"/>
    <w:rsid w:val="002152E0"/>
    <w:rsid w:val="00245BBD"/>
    <w:rsid w:val="002700C5"/>
    <w:rsid w:val="002814E3"/>
    <w:rsid w:val="002A5319"/>
    <w:rsid w:val="002B54F1"/>
    <w:rsid w:val="002E3313"/>
    <w:rsid w:val="002E4239"/>
    <w:rsid w:val="002E4987"/>
    <w:rsid w:val="002F205A"/>
    <w:rsid w:val="002F231F"/>
    <w:rsid w:val="002F55F9"/>
    <w:rsid w:val="003230C0"/>
    <w:rsid w:val="00345E6F"/>
    <w:rsid w:val="00357CD8"/>
    <w:rsid w:val="003743BC"/>
    <w:rsid w:val="00374C0C"/>
    <w:rsid w:val="00376481"/>
    <w:rsid w:val="003A7FFE"/>
    <w:rsid w:val="003C31F4"/>
    <w:rsid w:val="003C6EE5"/>
    <w:rsid w:val="003E1756"/>
    <w:rsid w:val="003E3551"/>
    <w:rsid w:val="003F62C6"/>
    <w:rsid w:val="004013F2"/>
    <w:rsid w:val="00403EBB"/>
    <w:rsid w:val="00405605"/>
    <w:rsid w:val="004128DD"/>
    <w:rsid w:val="00424F90"/>
    <w:rsid w:val="00425D7A"/>
    <w:rsid w:val="00427898"/>
    <w:rsid w:val="00431B06"/>
    <w:rsid w:val="00433EFA"/>
    <w:rsid w:val="00446980"/>
    <w:rsid w:val="00456EFF"/>
    <w:rsid w:val="00481531"/>
    <w:rsid w:val="004E42CF"/>
    <w:rsid w:val="004E574E"/>
    <w:rsid w:val="00524D90"/>
    <w:rsid w:val="00532445"/>
    <w:rsid w:val="00533ABD"/>
    <w:rsid w:val="005429DE"/>
    <w:rsid w:val="00553A62"/>
    <w:rsid w:val="0055553B"/>
    <w:rsid w:val="00570B42"/>
    <w:rsid w:val="0057720B"/>
    <w:rsid w:val="00583FD2"/>
    <w:rsid w:val="00595C10"/>
    <w:rsid w:val="005A0A6B"/>
    <w:rsid w:val="005A0F72"/>
    <w:rsid w:val="005E4ED6"/>
    <w:rsid w:val="0060791A"/>
    <w:rsid w:val="0061796C"/>
    <w:rsid w:val="00640202"/>
    <w:rsid w:val="006501F8"/>
    <w:rsid w:val="00665335"/>
    <w:rsid w:val="00665B71"/>
    <w:rsid w:val="00667FD4"/>
    <w:rsid w:val="00674DA7"/>
    <w:rsid w:val="0067521D"/>
    <w:rsid w:val="0069615F"/>
    <w:rsid w:val="006C0937"/>
    <w:rsid w:val="006D6C03"/>
    <w:rsid w:val="006D7E77"/>
    <w:rsid w:val="006E2D1F"/>
    <w:rsid w:val="006E2FE0"/>
    <w:rsid w:val="006F4C2E"/>
    <w:rsid w:val="006F6292"/>
    <w:rsid w:val="007164AA"/>
    <w:rsid w:val="00723B4E"/>
    <w:rsid w:val="007914EC"/>
    <w:rsid w:val="007A424B"/>
    <w:rsid w:val="007B426A"/>
    <w:rsid w:val="007D206C"/>
    <w:rsid w:val="007D5A36"/>
    <w:rsid w:val="007F3E8A"/>
    <w:rsid w:val="00801BC5"/>
    <w:rsid w:val="00821B8E"/>
    <w:rsid w:val="00831568"/>
    <w:rsid w:val="00866232"/>
    <w:rsid w:val="0087044A"/>
    <w:rsid w:val="00887989"/>
    <w:rsid w:val="008B2AB7"/>
    <w:rsid w:val="008B6CE1"/>
    <w:rsid w:val="008C246B"/>
    <w:rsid w:val="008E06D2"/>
    <w:rsid w:val="00902B4D"/>
    <w:rsid w:val="00905ED3"/>
    <w:rsid w:val="009227D8"/>
    <w:rsid w:val="009356E0"/>
    <w:rsid w:val="009618D3"/>
    <w:rsid w:val="00980C35"/>
    <w:rsid w:val="009838F9"/>
    <w:rsid w:val="009A741E"/>
    <w:rsid w:val="009D0198"/>
    <w:rsid w:val="009D15F0"/>
    <w:rsid w:val="009D62E4"/>
    <w:rsid w:val="009D70D1"/>
    <w:rsid w:val="009F00ED"/>
    <w:rsid w:val="009F3850"/>
    <w:rsid w:val="00A01D23"/>
    <w:rsid w:val="00A337B9"/>
    <w:rsid w:val="00A54C4B"/>
    <w:rsid w:val="00A76ED0"/>
    <w:rsid w:val="00AC4D82"/>
    <w:rsid w:val="00AC52AB"/>
    <w:rsid w:val="00B10E35"/>
    <w:rsid w:val="00B15ED4"/>
    <w:rsid w:val="00B17B42"/>
    <w:rsid w:val="00B572C3"/>
    <w:rsid w:val="00B640C0"/>
    <w:rsid w:val="00B87345"/>
    <w:rsid w:val="00BA7CBD"/>
    <w:rsid w:val="00BB15E8"/>
    <w:rsid w:val="00BD2B8A"/>
    <w:rsid w:val="00BE3718"/>
    <w:rsid w:val="00BF0BA2"/>
    <w:rsid w:val="00C02DB4"/>
    <w:rsid w:val="00C05D91"/>
    <w:rsid w:val="00C47A47"/>
    <w:rsid w:val="00C54966"/>
    <w:rsid w:val="00C67E76"/>
    <w:rsid w:val="00C764D1"/>
    <w:rsid w:val="00CA1CB7"/>
    <w:rsid w:val="00CB4C16"/>
    <w:rsid w:val="00CC5749"/>
    <w:rsid w:val="00CE7A93"/>
    <w:rsid w:val="00CF5F01"/>
    <w:rsid w:val="00D0312B"/>
    <w:rsid w:val="00D06BF0"/>
    <w:rsid w:val="00D2262E"/>
    <w:rsid w:val="00D5485C"/>
    <w:rsid w:val="00D613B8"/>
    <w:rsid w:val="00D673AB"/>
    <w:rsid w:val="00D6763F"/>
    <w:rsid w:val="00D70D11"/>
    <w:rsid w:val="00D969EA"/>
    <w:rsid w:val="00DB2CA3"/>
    <w:rsid w:val="00DE03B1"/>
    <w:rsid w:val="00DE1CEC"/>
    <w:rsid w:val="00DE5224"/>
    <w:rsid w:val="00E34845"/>
    <w:rsid w:val="00E56BCD"/>
    <w:rsid w:val="00E77619"/>
    <w:rsid w:val="00E9491F"/>
    <w:rsid w:val="00EE4837"/>
    <w:rsid w:val="00F012D9"/>
    <w:rsid w:val="00F06E2B"/>
    <w:rsid w:val="00F07ABB"/>
    <w:rsid w:val="00F11B24"/>
    <w:rsid w:val="00F144AB"/>
    <w:rsid w:val="00F326E2"/>
    <w:rsid w:val="00F436A0"/>
    <w:rsid w:val="00F446AA"/>
    <w:rsid w:val="00F5224D"/>
    <w:rsid w:val="00F73BE8"/>
    <w:rsid w:val="00F77AE0"/>
    <w:rsid w:val="00F82A1C"/>
    <w:rsid w:val="00FA187F"/>
    <w:rsid w:val="00FD25DF"/>
    <w:rsid w:val="00FD772E"/>
    <w:rsid w:val="00FE535E"/>
    <w:rsid w:val="00FE6296"/>
    <w:rsid w:val="00FE68D8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ABF8-A1D0-4D94-A524-3DE95506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4</cp:revision>
  <cp:lastPrinted>2022-09-08T05:10:00Z</cp:lastPrinted>
  <dcterms:created xsi:type="dcterms:W3CDTF">2022-09-08T05:02:00Z</dcterms:created>
  <dcterms:modified xsi:type="dcterms:W3CDTF">2022-10-04T07:16:00Z</dcterms:modified>
</cp:coreProperties>
</file>