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414D7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16.09.2022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1899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674103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>О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б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674103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674103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674103">
        <w:rPr>
          <w:rFonts w:ascii="Times New Roman" w:hAnsi="Times New Roman"/>
          <w:b w:val="0"/>
          <w:sz w:val="27"/>
          <w:szCs w:val="27"/>
        </w:rPr>
        <w:t>ом</w:t>
      </w:r>
      <w:r w:rsidR="00DC136F" w:rsidRPr="00674103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674103">
        <w:rPr>
          <w:rFonts w:ascii="Times New Roman" w:hAnsi="Times New Roman"/>
          <w:b w:val="0"/>
          <w:sz w:val="27"/>
          <w:szCs w:val="27"/>
        </w:rPr>
        <w:t>ы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674103">
        <w:rPr>
          <w:rFonts w:ascii="Times New Roman" w:hAnsi="Times New Roman"/>
          <w:b w:val="0"/>
          <w:sz w:val="27"/>
          <w:szCs w:val="27"/>
        </w:rPr>
        <w:t>у</w:t>
      </w:r>
      <w:r w:rsidR="00DC136F" w:rsidRPr="00674103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b w:val="0"/>
          <w:sz w:val="27"/>
          <w:szCs w:val="27"/>
        </w:rPr>
        <w:t xml:space="preserve">ул. </w:t>
      </w:r>
      <w:r w:rsidR="006A510D">
        <w:rPr>
          <w:rFonts w:ascii="Times New Roman" w:hAnsi="Times New Roman"/>
          <w:b w:val="0"/>
          <w:sz w:val="27"/>
          <w:szCs w:val="27"/>
        </w:rPr>
        <w:t>Калинина, д. 18</w:t>
      </w:r>
    </w:p>
    <w:p w:rsidR="00B63EA8" w:rsidRPr="00674103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674103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674103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674103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674103">
        <w:rPr>
          <w:rFonts w:ascii="Times New Roman" w:hAnsi="Times New Roman"/>
          <w:sz w:val="27"/>
          <w:szCs w:val="27"/>
        </w:rPr>
        <w:t>,</w:t>
      </w:r>
      <w:r w:rsidR="00326C04" w:rsidRPr="00674103">
        <w:rPr>
          <w:rFonts w:ascii="Times New Roman" w:hAnsi="Times New Roman"/>
          <w:sz w:val="27"/>
          <w:szCs w:val="27"/>
        </w:rPr>
        <w:t xml:space="preserve"> </w:t>
      </w:r>
    </w:p>
    <w:p w:rsidR="009854B1" w:rsidRPr="0067410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67410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674103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674103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674103" w:rsidRPr="00674103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«Востком» (ООО «Востком») 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766E91" w:rsidRPr="00674103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674103" w:rsidRPr="00674103">
        <w:rPr>
          <w:rFonts w:ascii="Times New Roman" w:hAnsi="Times New Roman"/>
          <w:b w:val="0"/>
          <w:sz w:val="27"/>
          <w:szCs w:val="27"/>
        </w:rPr>
        <w:t xml:space="preserve">ул. </w:t>
      </w:r>
      <w:r w:rsidR="006A510D">
        <w:rPr>
          <w:rFonts w:ascii="Times New Roman" w:hAnsi="Times New Roman"/>
          <w:b w:val="0"/>
          <w:sz w:val="27"/>
          <w:szCs w:val="27"/>
        </w:rPr>
        <w:t>Калинина, д. 18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674103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674103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674103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b w:val="0"/>
          <w:sz w:val="27"/>
          <w:szCs w:val="27"/>
        </w:rPr>
        <w:t xml:space="preserve">ул. </w:t>
      </w:r>
      <w:r w:rsidR="006A510D">
        <w:rPr>
          <w:rFonts w:ascii="Times New Roman" w:hAnsi="Times New Roman"/>
          <w:b w:val="0"/>
          <w:sz w:val="27"/>
          <w:szCs w:val="27"/>
        </w:rPr>
        <w:t>Калинина, д. 18</w:t>
      </w:r>
      <w:r w:rsidR="00F73C21" w:rsidRPr="00674103">
        <w:rPr>
          <w:rFonts w:ascii="Times New Roman" w:hAnsi="Times New Roman"/>
          <w:b w:val="0"/>
          <w:sz w:val="27"/>
          <w:szCs w:val="27"/>
        </w:rPr>
        <w:t>,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674103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674103">
        <w:rPr>
          <w:rFonts w:ascii="Times New Roman" w:hAnsi="Times New Roman"/>
          <w:b w:val="0"/>
          <w:sz w:val="27"/>
          <w:szCs w:val="27"/>
        </w:rPr>
        <w:t>пунктом</w:t>
      </w:r>
      <w:r w:rsidR="00EF2F83">
        <w:rPr>
          <w:rFonts w:ascii="Times New Roman" w:hAnsi="Times New Roman"/>
          <w:b w:val="0"/>
          <w:sz w:val="27"/>
          <w:szCs w:val="27"/>
        </w:rPr>
        <w:t xml:space="preserve">                        </w:t>
      </w:r>
      <w:r w:rsidR="004220B5" w:rsidRPr="00674103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674103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674103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>3.</w:t>
      </w:r>
      <w:r w:rsidR="00205156" w:rsidRPr="00674103">
        <w:rPr>
          <w:rFonts w:ascii="Times New Roman" w:hAnsi="Times New Roman"/>
          <w:sz w:val="27"/>
          <w:szCs w:val="27"/>
        </w:rPr>
        <w:t xml:space="preserve"> </w:t>
      </w:r>
      <w:r w:rsidR="0019413A" w:rsidRPr="00674103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674103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sz w:val="27"/>
          <w:szCs w:val="27"/>
        </w:rPr>
        <w:t xml:space="preserve">ул. </w:t>
      </w:r>
      <w:r w:rsidR="006A510D" w:rsidRPr="006A510D">
        <w:rPr>
          <w:rFonts w:ascii="Times New Roman" w:hAnsi="Times New Roman"/>
          <w:sz w:val="27"/>
          <w:szCs w:val="27"/>
        </w:rPr>
        <w:t>Калинина, д. 18</w:t>
      </w:r>
      <w:r w:rsidR="00674103" w:rsidRPr="00674103">
        <w:rPr>
          <w:rFonts w:ascii="Times New Roman" w:hAnsi="Times New Roman"/>
          <w:sz w:val="27"/>
          <w:szCs w:val="27"/>
        </w:rPr>
        <w:t xml:space="preserve"> </w:t>
      </w:r>
      <w:r w:rsidR="0019413A" w:rsidRPr="00674103">
        <w:rPr>
          <w:rFonts w:ascii="Times New Roman" w:hAnsi="Times New Roman"/>
          <w:sz w:val="27"/>
          <w:szCs w:val="27"/>
        </w:rPr>
        <w:t xml:space="preserve">на период, установленный пунктом </w:t>
      </w:r>
      <w:r w:rsidR="00EF2F83">
        <w:rPr>
          <w:rFonts w:ascii="Times New Roman" w:hAnsi="Times New Roman"/>
          <w:sz w:val="27"/>
          <w:szCs w:val="27"/>
        </w:rPr>
        <w:t xml:space="preserve">                        </w:t>
      </w:r>
      <w:r w:rsidR="0019413A" w:rsidRPr="00674103">
        <w:rPr>
          <w:rFonts w:ascii="Times New Roman" w:hAnsi="Times New Roman"/>
          <w:sz w:val="27"/>
          <w:szCs w:val="27"/>
        </w:rPr>
        <w:t xml:space="preserve">1 настоящего постановления, в размере </w:t>
      </w:r>
      <w:r w:rsidR="00766E91" w:rsidRPr="00674103">
        <w:rPr>
          <w:rFonts w:ascii="Times New Roman" w:hAnsi="Times New Roman"/>
          <w:sz w:val="27"/>
          <w:szCs w:val="27"/>
        </w:rPr>
        <w:t>6</w:t>
      </w:r>
      <w:r w:rsidR="00E303E2" w:rsidRPr="00674103">
        <w:rPr>
          <w:rFonts w:ascii="Times New Roman" w:hAnsi="Times New Roman"/>
          <w:sz w:val="27"/>
          <w:szCs w:val="27"/>
        </w:rPr>
        <w:t>3</w:t>
      </w:r>
      <w:r w:rsidR="00766E91" w:rsidRPr="00674103">
        <w:rPr>
          <w:rFonts w:ascii="Times New Roman" w:hAnsi="Times New Roman"/>
          <w:sz w:val="27"/>
          <w:szCs w:val="27"/>
        </w:rPr>
        <w:t>,2</w:t>
      </w:r>
      <w:r w:rsidR="00E303E2" w:rsidRPr="00674103">
        <w:rPr>
          <w:rFonts w:ascii="Times New Roman" w:hAnsi="Times New Roman"/>
          <w:sz w:val="27"/>
          <w:szCs w:val="27"/>
        </w:rPr>
        <w:t>7</w:t>
      </w:r>
      <w:r w:rsidR="0019413A" w:rsidRPr="00674103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674103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lastRenderedPageBreak/>
        <w:t>4</w:t>
      </w:r>
      <w:r w:rsidR="00341161" w:rsidRPr="00674103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19413A" w:rsidRPr="00674103">
        <w:rPr>
          <w:rFonts w:ascii="Times New Roman" w:hAnsi="Times New Roman"/>
          <w:sz w:val="27"/>
          <w:szCs w:val="27"/>
        </w:rPr>
        <w:t xml:space="preserve">Предоставление коммунальных услуг по </w:t>
      </w:r>
      <w:r w:rsidR="00E303E2" w:rsidRPr="00674103">
        <w:rPr>
          <w:rFonts w:ascii="Times New Roman" w:hAnsi="Times New Roman"/>
          <w:sz w:val="27"/>
          <w:szCs w:val="27"/>
        </w:rPr>
        <w:t xml:space="preserve">отоплению, </w:t>
      </w:r>
      <w:r w:rsidR="0019413A" w:rsidRPr="00674103">
        <w:rPr>
          <w:rFonts w:ascii="Times New Roman" w:hAnsi="Times New Roman"/>
          <w:sz w:val="27"/>
          <w:szCs w:val="27"/>
        </w:rPr>
        <w:t>холодному</w:t>
      </w:r>
      <w:r w:rsidR="00B0178E" w:rsidRPr="00674103">
        <w:rPr>
          <w:rFonts w:ascii="Times New Roman" w:hAnsi="Times New Roman"/>
          <w:sz w:val="27"/>
          <w:szCs w:val="27"/>
        </w:rPr>
        <w:t xml:space="preserve"> </w:t>
      </w:r>
      <w:r w:rsidR="002720A0" w:rsidRPr="00674103">
        <w:rPr>
          <w:rFonts w:ascii="Times New Roman" w:hAnsi="Times New Roman"/>
          <w:sz w:val="27"/>
          <w:szCs w:val="27"/>
        </w:rPr>
        <w:t xml:space="preserve">и горячему </w:t>
      </w:r>
      <w:r w:rsidR="0019413A" w:rsidRPr="00674103">
        <w:rPr>
          <w:rFonts w:ascii="Times New Roman" w:hAnsi="Times New Roman"/>
          <w:sz w:val="27"/>
          <w:szCs w:val="27"/>
        </w:rPr>
        <w:t>водоснабжению</w:t>
      </w:r>
      <w:r w:rsidR="00E303E2" w:rsidRPr="00674103">
        <w:rPr>
          <w:rFonts w:ascii="Times New Roman" w:hAnsi="Times New Roman"/>
          <w:sz w:val="27"/>
          <w:szCs w:val="27"/>
        </w:rPr>
        <w:t xml:space="preserve">, водоотведению </w:t>
      </w:r>
      <w:r w:rsidR="0019413A" w:rsidRPr="00674103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674103" w:rsidRPr="00674103">
        <w:rPr>
          <w:rFonts w:ascii="Times New Roman" w:hAnsi="Times New Roman"/>
          <w:sz w:val="27"/>
          <w:szCs w:val="27"/>
        </w:rPr>
        <w:t>ООО «Востком»</w:t>
      </w:r>
      <w:r w:rsidR="0019413A" w:rsidRPr="00674103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674103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19413A" w:rsidRPr="00674103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</w:t>
      </w:r>
      <w:proofErr w:type="gramEnd"/>
      <w:r w:rsidR="0019413A" w:rsidRPr="00674103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674103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b w:val="0"/>
          <w:sz w:val="27"/>
          <w:szCs w:val="27"/>
        </w:rPr>
        <w:t xml:space="preserve">ул. </w:t>
      </w:r>
      <w:r w:rsidR="006A510D">
        <w:rPr>
          <w:rFonts w:ascii="Times New Roman" w:hAnsi="Times New Roman"/>
          <w:b w:val="0"/>
          <w:sz w:val="27"/>
          <w:szCs w:val="27"/>
        </w:rPr>
        <w:t>Калинина, д. 18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674103" w:rsidRPr="00674103">
        <w:rPr>
          <w:rFonts w:ascii="Times New Roman" w:hAnsi="Times New Roman"/>
          <w:b w:val="0"/>
          <w:sz w:val="27"/>
          <w:szCs w:val="27"/>
        </w:rPr>
        <w:t>ООО «Востком»</w:t>
      </w:r>
      <w:r w:rsidRPr="00674103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674103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674103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663B47" w:rsidRPr="00674103" w:rsidRDefault="00663B47" w:rsidP="00663B4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7</w:t>
      </w:r>
      <w:r w:rsidRPr="00674103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663B47" w:rsidRPr="00674103" w:rsidRDefault="00663B47" w:rsidP="00663B4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Pr="00674103">
        <w:rPr>
          <w:rFonts w:ascii="Times New Roman" w:hAnsi="Times New Roman"/>
          <w:sz w:val="27"/>
          <w:szCs w:val="27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674103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674103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63B47" w:rsidRPr="00674103" w:rsidRDefault="00663B47" w:rsidP="00663B47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Pr="00674103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 А.А. Сергейкина.</w:t>
      </w:r>
    </w:p>
    <w:p w:rsidR="00663B47" w:rsidRPr="00674103" w:rsidRDefault="00663B47" w:rsidP="00663B47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4103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674103">
        <w:rPr>
          <w:rFonts w:ascii="Times New Roman" w:hAnsi="Times New Roman" w:cs="Times New Roman"/>
          <w:sz w:val="27"/>
          <w:szCs w:val="27"/>
        </w:rPr>
        <w:t xml:space="preserve">. Настоящее постановление </w:t>
      </w:r>
      <w:proofErr w:type="gramStart"/>
      <w:r w:rsidRPr="00674103">
        <w:rPr>
          <w:rFonts w:ascii="Times New Roman" w:hAnsi="Times New Roman" w:cs="Times New Roman"/>
          <w:sz w:val="27"/>
          <w:szCs w:val="27"/>
        </w:rPr>
        <w:t>вступает в силу после его официального опубликования и распространяется</w:t>
      </w:r>
      <w:proofErr w:type="gramEnd"/>
      <w:r w:rsidRPr="00674103">
        <w:rPr>
          <w:rFonts w:ascii="Times New Roman" w:hAnsi="Times New Roman" w:cs="Times New Roman"/>
          <w:sz w:val="27"/>
          <w:szCs w:val="27"/>
        </w:rPr>
        <w:t xml:space="preserve"> на правоотношения, возникшие с 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674103">
        <w:rPr>
          <w:rFonts w:ascii="Times New Roman" w:hAnsi="Times New Roman" w:cs="Times New Roman"/>
          <w:sz w:val="27"/>
          <w:szCs w:val="27"/>
        </w:rPr>
        <w:t> сентября  2022 года.</w:t>
      </w:r>
    </w:p>
    <w:p w:rsidR="00663B47" w:rsidRPr="00674103" w:rsidRDefault="00663B47" w:rsidP="00663B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63B47" w:rsidRPr="00674103" w:rsidRDefault="00663B47" w:rsidP="00663B4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674103" w:rsidRDefault="00663B47" w:rsidP="00663B4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>Глав</w:t>
      </w:r>
      <w:r>
        <w:rPr>
          <w:rFonts w:ascii="Times New Roman" w:hAnsi="Times New Roman"/>
          <w:sz w:val="27"/>
          <w:szCs w:val="27"/>
        </w:rPr>
        <w:t xml:space="preserve">а </w:t>
      </w:r>
      <w:r w:rsidRPr="00674103">
        <w:rPr>
          <w:rFonts w:ascii="Times New Roman" w:hAnsi="Times New Roman"/>
          <w:sz w:val="27"/>
          <w:szCs w:val="27"/>
        </w:rPr>
        <w:t xml:space="preserve">ЗАТО г. Железногорск            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Pr="00674103">
        <w:rPr>
          <w:rFonts w:ascii="Times New Roman" w:hAnsi="Times New Roman"/>
          <w:sz w:val="27"/>
          <w:szCs w:val="27"/>
        </w:rPr>
        <w:t xml:space="preserve">                                               </w:t>
      </w:r>
      <w:r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414D75">
        <w:rPr>
          <w:rFonts w:ascii="Times New Roman" w:eastAsia="Times New Roman" w:hAnsi="Times New Roman"/>
          <w:sz w:val="28"/>
          <w:szCs w:val="28"/>
        </w:rPr>
        <w:t>16.09.2022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14D75">
        <w:rPr>
          <w:rFonts w:ascii="Times New Roman" w:eastAsia="Times New Roman" w:hAnsi="Times New Roman"/>
          <w:sz w:val="28"/>
          <w:szCs w:val="28"/>
        </w:rPr>
        <w:t>1899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Default="00674103" w:rsidP="00B0178E">
      <w:pPr>
        <w:jc w:val="center"/>
        <w:rPr>
          <w:rFonts w:ascii="Times New Roman" w:hAnsi="Times New Roman"/>
          <w:sz w:val="28"/>
          <w:szCs w:val="28"/>
        </w:rPr>
      </w:pPr>
      <w:r w:rsidRPr="00674103">
        <w:rPr>
          <w:rFonts w:ascii="Times New Roman" w:hAnsi="Times New Roman"/>
          <w:sz w:val="28"/>
          <w:szCs w:val="28"/>
        </w:rPr>
        <w:t>ул.</w:t>
      </w:r>
      <w:r w:rsidR="00EF2F83">
        <w:rPr>
          <w:rFonts w:ascii="Times New Roman" w:hAnsi="Times New Roman"/>
          <w:sz w:val="28"/>
          <w:szCs w:val="28"/>
        </w:rPr>
        <w:t xml:space="preserve"> </w:t>
      </w:r>
      <w:r w:rsidR="006A510D">
        <w:rPr>
          <w:rFonts w:ascii="Times New Roman" w:hAnsi="Times New Roman"/>
          <w:sz w:val="28"/>
          <w:szCs w:val="28"/>
        </w:rPr>
        <w:t>Калинина,  дом 18</w:t>
      </w:r>
    </w:p>
    <w:p w:rsidR="00674103" w:rsidRPr="00C26DBE" w:rsidRDefault="00674103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807" w:type="dxa"/>
        <w:tblInd w:w="93" w:type="dxa"/>
        <w:tblLayout w:type="fixed"/>
        <w:tblLook w:val="04A0"/>
      </w:tblPr>
      <w:tblGrid>
        <w:gridCol w:w="841"/>
        <w:gridCol w:w="3002"/>
        <w:gridCol w:w="2268"/>
        <w:gridCol w:w="992"/>
        <w:gridCol w:w="993"/>
        <w:gridCol w:w="1711"/>
      </w:tblGrid>
      <w:tr w:rsidR="006A510D" w:rsidRPr="006A510D" w:rsidTr="006A510D">
        <w:trPr>
          <w:trHeight w:val="4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0D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10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510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6A510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0D">
              <w:rPr>
                <w:rFonts w:ascii="Times New Roman" w:eastAsia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0D">
              <w:rPr>
                <w:rFonts w:ascii="Times New Roman" w:eastAsia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0D">
              <w:rPr>
                <w:rFonts w:ascii="Times New Roman" w:eastAsia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Требования к качеству работ и услуг</w:t>
            </w:r>
          </w:p>
        </w:tc>
      </w:tr>
      <w:tr w:rsidR="006A510D" w:rsidRPr="006A510D" w:rsidTr="006A510D">
        <w:trPr>
          <w:trHeight w:val="54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0D">
              <w:rPr>
                <w:rFonts w:ascii="Times New Roman" w:eastAsia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6A510D">
              <w:rPr>
                <w:rFonts w:ascii="Times New Roman" w:eastAsia="Times New Roman" w:hAnsi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0D"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A510D" w:rsidRPr="006A510D" w:rsidTr="006A510D">
        <w:trPr>
          <w:trHeight w:val="300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300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 При обнаружении течи – устранение неисправности незамедлительное</w:t>
            </w:r>
          </w:p>
        </w:tc>
      </w:tr>
      <w:tr w:rsidR="006A510D" w:rsidRPr="006A510D" w:rsidTr="006A510D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Устранение протечек кровли с установкой заплат наплавляемым материалом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15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6A510D" w:rsidRPr="006A510D" w:rsidTr="006A510D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10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Очистку кровли производить при накоплении снега слоем более 30 см</w:t>
            </w:r>
          </w:p>
        </w:tc>
      </w:tr>
      <w:tr w:rsidR="006A510D" w:rsidRPr="006A510D" w:rsidTr="006A510D">
        <w:trPr>
          <w:trHeight w:val="78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1.3.2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), сгребание в кучи </w:t>
            </w: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на расстояние 1 м от стены дома со стороны главного фасада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900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18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год, восстановление остекления - 1 раз в год. При выявлении нарушений в отопительный период - незамедлительный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Плотность по периметру притворов дверных и оконных заполнений</w:t>
            </w:r>
          </w:p>
        </w:tc>
      </w:tr>
      <w:tr w:rsidR="006A510D" w:rsidRPr="006A510D" w:rsidTr="006A510D">
        <w:trPr>
          <w:trHeight w:val="8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Устранение неисправностей переплетов слуховых окон, (</w:t>
            </w:r>
            <w:proofErr w:type="spell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пристрожка</w:t>
            </w:r>
            <w:proofErr w:type="spell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, установка угольников, со снятием)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9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2.1.2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840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795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17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6A510D" w:rsidRPr="006A510D" w:rsidTr="006A510D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запорной арматуры и регулирующей арматуры ХВС (шаровых кранов, балансировочных клапанов и др.)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3.1.4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запорной арматуры и регулирующей арматуры ГВС (шаровых кранов, балансировочных клапанов и др.)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Увстранение</w:t>
            </w:r>
            <w:proofErr w:type="spell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 общих засоров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7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3.1.6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600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30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6A510D" w:rsidRPr="006A510D" w:rsidTr="006A510D">
        <w:trPr>
          <w:trHeight w:val="11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6A510D" w:rsidRPr="006A510D" w:rsidTr="006A510D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4.2.1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5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4.2.2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Гидравлические испытания системы центрального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100 м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4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4.2.3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5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4.2.4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Опорожнение (заполнение)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79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4.2.5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70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4.2.6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Ликвидация воздушных пробок в системе отопления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4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4.2.7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6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4.2.8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405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17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6A510D" w:rsidRPr="006A510D" w:rsidTr="006A510D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5.1.1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10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 xml:space="preserve"> Методы проверки в соответствии с приложением В ГОСТ </w:t>
            </w:r>
            <w:proofErr w:type="gramStart"/>
            <w:r w:rsidRPr="006A510D">
              <w:rPr>
                <w:rFonts w:ascii="Times New Roman" w:eastAsia="Times New Roman" w:hAnsi="Times New Roman"/>
                <w:sz w:val="20"/>
              </w:rPr>
              <w:t>Р</w:t>
            </w:r>
            <w:proofErr w:type="gramEnd"/>
            <w:r w:rsidRPr="006A510D">
              <w:rPr>
                <w:rFonts w:ascii="Times New Roman" w:eastAsia="Times New Roman" w:hAnsi="Times New Roman"/>
                <w:sz w:val="20"/>
              </w:rPr>
              <w:t xml:space="preserve"> 50571.16-2007 </w:t>
            </w:r>
          </w:p>
        </w:tc>
      </w:tr>
      <w:tr w:rsidR="006A510D" w:rsidRPr="006A510D" w:rsidTr="006A510D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5.2.1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5.2.2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ППР </w:t>
            </w:r>
            <w:proofErr w:type="spell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эл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.о</w:t>
            </w:r>
            <w:proofErr w:type="gram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борудования</w:t>
            </w:r>
            <w:proofErr w:type="spell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 в подвалах и чердаках (закрытый короб)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5.2.3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51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 xml:space="preserve">Неисправности во </w:t>
            </w:r>
            <w:proofErr w:type="spellStart"/>
            <w:r w:rsidRPr="006A510D">
              <w:rPr>
                <w:rFonts w:ascii="Times New Roman" w:eastAsia="Times New Roman" w:hAnsi="Times New Roman"/>
                <w:sz w:val="20"/>
              </w:rPr>
              <w:t>вводно</w:t>
            </w:r>
            <w:proofErr w:type="spellEnd"/>
            <w:r w:rsidRPr="006A510D">
              <w:rPr>
                <w:rFonts w:ascii="Times New Roman" w:eastAsia="Times New Roman" w:hAnsi="Times New Roman"/>
                <w:sz w:val="20"/>
              </w:rPr>
              <w:t xml:space="preserve">- </w:t>
            </w:r>
            <w:proofErr w:type="spellStart"/>
            <w:r w:rsidRPr="006A510D">
              <w:rPr>
                <w:rFonts w:ascii="Times New Roman" w:eastAsia="Times New Roman" w:hAnsi="Times New Roman"/>
                <w:sz w:val="20"/>
              </w:rPr>
              <w:t>распредительном</w:t>
            </w:r>
            <w:proofErr w:type="spellEnd"/>
            <w:r w:rsidRPr="006A510D">
              <w:rPr>
                <w:rFonts w:ascii="Times New Roman" w:eastAsia="Times New Roman" w:hAnsi="Times New Roman"/>
                <w:sz w:val="20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6A510D">
              <w:rPr>
                <w:rFonts w:ascii="Times New Roman" w:eastAsia="Times New Roman" w:hAnsi="Times New Roman"/>
                <w:sz w:val="20"/>
              </w:rPr>
              <w:t>и</w:t>
            </w:r>
            <w:proofErr w:type="gramEnd"/>
            <w:r w:rsidRPr="006A510D">
              <w:rPr>
                <w:rFonts w:ascii="Times New Roman" w:eastAsia="Times New Roman" w:hAnsi="Times New Roman"/>
                <w:sz w:val="20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6A510D" w:rsidRPr="006A510D" w:rsidTr="006A510D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5.3.1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9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5.3.2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светильников для </w:t>
            </w: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ламп накаливания с датчиком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9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устройств защитного отключения с заменой автоматического выключателя ВА-4729, 16А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8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5.3.4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участков электросети здания АВВГ 2*2,5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300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600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7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A510D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A510D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0,53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6A510D" w:rsidRPr="006A510D" w:rsidTr="006A510D">
        <w:trPr>
          <w:trHeight w:val="17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6A510D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6A510D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6A510D" w:rsidRPr="006A510D" w:rsidTr="006A510D">
        <w:trPr>
          <w:trHeight w:val="49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6A510D" w:rsidRPr="006A510D" w:rsidTr="006A510D">
        <w:trPr>
          <w:trHeight w:val="12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6.4.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Уборка подвалов - 1 раз в год, дератизация - 2 раза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6A510D" w:rsidRPr="006A510D" w:rsidTr="006A510D">
        <w:trPr>
          <w:trHeight w:val="4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6.4.1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Уборка подвалов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6.4.2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Дератизация здания 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без</w:t>
            </w:r>
            <w:proofErr w:type="gram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 мусоропровод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705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  <w:proofErr w:type="gramEnd"/>
          </w:p>
        </w:tc>
      </w:tr>
      <w:tr w:rsidR="006A510D" w:rsidRPr="006A510D" w:rsidTr="006A510D">
        <w:trPr>
          <w:trHeight w:val="17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7.1.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4,39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6A510D" w:rsidRPr="006A510D" w:rsidTr="006A510D">
        <w:trPr>
          <w:trHeight w:val="46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 xml:space="preserve">При возникновении скользкости обработка </w:t>
            </w:r>
            <w:proofErr w:type="spellStart"/>
            <w:r w:rsidRPr="006A510D">
              <w:rPr>
                <w:rFonts w:ascii="Times New Roman" w:eastAsia="Times New Roman" w:hAnsi="Times New Roman"/>
                <w:sz w:val="20"/>
              </w:rPr>
              <w:t>пескосоляной</w:t>
            </w:r>
            <w:proofErr w:type="spellEnd"/>
            <w:r w:rsidRPr="006A510D">
              <w:rPr>
                <w:rFonts w:ascii="Times New Roman" w:eastAsia="Times New Roman" w:hAnsi="Times New Roman"/>
                <w:sz w:val="20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6A510D" w:rsidRPr="006A510D" w:rsidTr="006A510D">
        <w:trPr>
          <w:trHeight w:val="4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7.2.1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0,28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138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7.2.2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536,8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100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Очистку производить при накоплении снега слоем более 30 см</w:t>
            </w:r>
          </w:p>
        </w:tc>
      </w:tr>
      <w:tr w:rsidR="006A510D" w:rsidRPr="006A510D" w:rsidTr="006A510D">
        <w:trPr>
          <w:trHeight w:val="735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0D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4,39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После уборки на территории должно быть отсутствие мусора</w:t>
            </w:r>
          </w:p>
        </w:tc>
      </w:tr>
      <w:tr w:rsidR="006A510D" w:rsidRPr="006A510D" w:rsidTr="006A510D">
        <w:trPr>
          <w:trHeight w:val="17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0D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7,19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 xml:space="preserve">После уборки на территории должно быть отсутствие мусора. После сезонного выкашивания газонов высота </w:t>
            </w:r>
            <w:r w:rsidRPr="006A510D">
              <w:rPr>
                <w:rFonts w:ascii="Times New Roman" w:eastAsia="Times New Roman" w:hAnsi="Times New Roman"/>
                <w:sz w:val="20"/>
              </w:rPr>
              <w:lastRenderedPageBreak/>
              <w:t>травы не должна превышать 10 см</w:t>
            </w:r>
          </w:p>
        </w:tc>
      </w:tr>
      <w:tr w:rsidR="006A510D" w:rsidRPr="006A510D" w:rsidTr="006A510D">
        <w:trPr>
          <w:trHeight w:val="14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8.3.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0D">
              <w:rPr>
                <w:rFonts w:ascii="Times New Roman" w:eastAsia="Times New Roman" w:hAnsi="Times New Roman"/>
                <w:sz w:val="24"/>
                <w:szCs w:val="24"/>
              </w:rPr>
              <w:t>Завоз песка в песочницы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536,8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Наличие уровня песка не менее 30 см</w:t>
            </w:r>
          </w:p>
        </w:tc>
      </w:tr>
      <w:tr w:rsidR="006A510D" w:rsidRPr="006A510D" w:rsidTr="006A510D">
        <w:trPr>
          <w:trHeight w:val="12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8.4.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0D">
              <w:rPr>
                <w:rFonts w:ascii="Times New Roman" w:eastAsia="Times New Roman" w:hAnsi="Times New Roman"/>
                <w:sz w:val="24"/>
                <w:szCs w:val="24"/>
              </w:rPr>
              <w:t>Содержание МАФ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536,8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Безопасность при пользовании оборудования и конструкций</w:t>
            </w:r>
          </w:p>
        </w:tc>
      </w:tr>
      <w:tr w:rsidR="006A510D" w:rsidRPr="006A510D" w:rsidTr="006A510D">
        <w:trPr>
          <w:trHeight w:val="780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12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6A510D" w:rsidRPr="006A510D" w:rsidTr="006A510D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9.1.1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6A510D" w:rsidRPr="006A510D" w:rsidTr="006A510D">
        <w:trPr>
          <w:trHeight w:val="6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9.2.1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Восстановление  плотности притворов  дверных заполнений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9.2.2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Установка снятых пружин на входных и тамбурных дверях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6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9.3.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Составление плана мероприятий</w:t>
            </w:r>
          </w:p>
        </w:tc>
      </w:tr>
      <w:tr w:rsidR="006A510D" w:rsidRPr="006A510D" w:rsidTr="006A510D">
        <w:trPr>
          <w:trHeight w:val="11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9.3.1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10D" w:rsidRPr="006A510D" w:rsidRDefault="006A510D" w:rsidP="006A510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300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12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A510D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A510D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6A510D" w:rsidRPr="006A510D" w:rsidTr="006A510D">
        <w:trPr>
          <w:trHeight w:val="12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6A510D" w:rsidRPr="006A510D" w:rsidTr="006A510D">
        <w:trPr>
          <w:trHeight w:val="525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24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536,8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6A510D" w:rsidRPr="006A510D" w:rsidTr="006A510D">
        <w:trPr>
          <w:trHeight w:val="300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  <w:r w:rsidRPr="006A510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6A510D" w:rsidRPr="006A510D" w:rsidTr="006A510D">
        <w:trPr>
          <w:trHeight w:val="24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510D">
              <w:rPr>
                <w:rFonts w:ascii="Times New Roman" w:eastAsia="Times New Roman" w:hAnsi="Times New Roman"/>
                <w:sz w:val="22"/>
                <w:szCs w:val="22"/>
              </w:rPr>
              <w:t>536,8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0D" w:rsidRPr="006A510D" w:rsidRDefault="006A510D" w:rsidP="006A510D">
            <w:pPr>
              <w:rPr>
                <w:rFonts w:ascii="Times New Roman" w:eastAsia="Times New Roman" w:hAnsi="Times New Roman"/>
                <w:sz w:val="20"/>
              </w:rPr>
            </w:pPr>
            <w:r w:rsidRPr="006A510D">
              <w:rPr>
                <w:rFonts w:ascii="Times New Roman" w:eastAsia="Times New Roman" w:hAnsi="Times New Roman"/>
                <w:sz w:val="20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66" w:rsidRDefault="00E82566">
      <w:r>
        <w:separator/>
      </w:r>
    </w:p>
  </w:endnote>
  <w:endnote w:type="continuationSeparator" w:id="0">
    <w:p w:rsidR="00E82566" w:rsidRDefault="00E82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66" w:rsidRDefault="00E82566">
      <w:r>
        <w:separator/>
      </w:r>
    </w:p>
  </w:footnote>
  <w:footnote w:type="continuationSeparator" w:id="0">
    <w:p w:rsidR="00E82566" w:rsidRDefault="00E82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82566" w:rsidRDefault="00442799" w:rsidP="00690443">
        <w:pPr>
          <w:pStyle w:val="a7"/>
          <w:jc w:val="center"/>
        </w:pPr>
        <w:fldSimple w:instr=" PAGE   \* MERGEFORMAT ">
          <w:r w:rsidR="00414D75">
            <w:rPr>
              <w:noProof/>
            </w:rPr>
            <w:t>2</w:t>
          </w:r>
        </w:fldSimple>
      </w:p>
    </w:sdtContent>
  </w:sdt>
  <w:p w:rsidR="00E82566" w:rsidRDefault="00E82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25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3991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1F5B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4D75"/>
    <w:rsid w:val="004150B6"/>
    <w:rsid w:val="00420C13"/>
    <w:rsid w:val="004220B5"/>
    <w:rsid w:val="00426E8D"/>
    <w:rsid w:val="00431481"/>
    <w:rsid w:val="00437959"/>
    <w:rsid w:val="004404A6"/>
    <w:rsid w:val="00442799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24C5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3B47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510D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657"/>
    <w:rsid w:val="00AC2816"/>
    <w:rsid w:val="00AE46CE"/>
    <w:rsid w:val="00AE5374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E4064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2F83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9F733-A3C1-4CB8-8BB8-C8F74591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2237</Words>
  <Characters>15551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petrova</cp:lastModifiedBy>
  <cp:revision>48</cp:revision>
  <cp:lastPrinted>2022-09-16T02:20:00Z</cp:lastPrinted>
  <dcterms:created xsi:type="dcterms:W3CDTF">2019-05-15T05:17:00Z</dcterms:created>
  <dcterms:modified xsi:type="dcterms:W3CDTF">2022-09-16T10:25:00Z</dcterms:modified>
</cp:coreProperties>
</file>