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495601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1671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>ул. Свердлова, д. 70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>ул. Свердлова, д. 70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6042E7" w:rsidRPr="00E303E2" w:rsidRDefault="006042E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0B5F15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>ул. Свердлова, д. 70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 xml:space="preserve">Железногорск, </w:t>
      </w:r>
      <w:r w:rsidR="004D58A4" w:rsidRPr="0018623B">
        <w:rPr>
          <w:rFonts w:ascii="Times New Roman" w:hAnsi="Times New Roman"/>
          <w:sz w:val="28"/>
          <w:szCs w:val="28"/>
        </w:rPr>
        <w:t>ул. Свердлова, д. 70</w:t>
      </w:r>
      <w:r w:rsidR="0018623B">
        <w:rPr>
          <w:rFonts w:ascii="Times New Roman" w:hAnsi="Times New Roman"/>
          <w:sz w:val="28"/>
          <w:szCs w:val="28"/>
        </w:rPr>
        <w:t xml:space="preserve"> </w:t>
      </w:r>
      <w:r w:rsidR="0019413A" w:rsidRPr="009F633D">
        <w:rPr>
          <w:rFonts w:ascii="Times New Roman" w:hAnsi="Times New Roman"/>
          <w:sz w:val="28"/>
          <w:szCs w:val="28"/>
        </w:rPr>
        <w:t>на</w:t>
      </w:r>
      <w:r w:rsidR="0019413A" w:rsidRPr="00E303E2">
        <w:rPr>
          <w:rFonts w:ascii="Times New Roman" w:hAnsi="Times New Roman"/>
          <w:sz w:val="28"/>
          <w:szCs w:val="28"/>
        </w:rPr>
        <w:t xml:space="preserve">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</w:t>
      </w:r>
      <w:r w:rsidR="002720A0">
        <w:rPr>
          <w:rFonts w:ascii="Times New Roman" w:hAnsi="Times New Roman"/>
          <w:sz w:val="28"/>
          <w:szCs w:val="28"/>
        </w:rPr>
        <w:t xml:space="preserve">и горячему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>ул. Свердлова, д. 70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C64043">
        <w:rPr>
          <w:rFonts w:ascii="Times New Roman" w:hAnsi="Times New Roman"/>
          <w:b w:val="0"/>
          <w:sz w:val="28"/>
          <w:szCs w:val="28"/>
        </w:rPr>
        <w:t>трации ЗАТО г. Железногорск от 0</w:t>
      </w:r>
      <w:r w:rsidR="004D58A4">
        <w:rPr>
          <w:rFonts w:ascii="Times New Roman" w:hAnsi="Times New Roman"/>
          <w:b w:val="0"/>
          <w:sz w:val="28"/>
          <w:szCs w:val="28"/>
        </w:rPr>
        <w:t>7</w:t>
      </w:r>
      <w:r w:rsidR="00C64043">
        <w:rPr>
          <w:rFonts w:ascii="Times New Roman" w:hAnsi="Times New Roman"/>
          <w:b w:val="0"/>
          <w:sz w:val="28"/>
          <w:szCs w:val="28"/>
        </w:rPr>
        <w:t>.10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2C49">
        <w:rPr>
          <w:rFonts w:ascii="Times New Roman" w:hAnsi="Times New Roman"/>
          <w:b w:val="0"/>
          <w:sz w:val="28"/>
          <w:szCs w:val="28"/>
        </w:rPr>
        <w:t>18</w:t>
      </w:r>
      <w:r w:rsidR="004D58A4">
        <w:rPr>
          <w:rFonts w:ascii="Times New Roman" w:hAnsi="Times New Roman"/>
          <w:b w:val="0"/>
          <w:sz w:val="28"/>
          <w:szCs w:val="28"/>
        </w:rPr>
        <w:t>40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>ул. Свердлова, д. 70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42E7" w:rsidRPr="00E303E2" w:rsidRDefault="006042E7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5601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5601">
        <w:rPr>
          <w:rFonts w:ascii="Times New Roman" w:eastAsia="Times New Roman" w:hAnsi="Times New Roman"/>
          <w:sz w:val="28"/>
          <w:szCs w:val="28"/>
        </w:rPr>
        <w:t>1671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4D58A4" w:rsidRPr="004D58A4">
        <w:rPr>
          <w:rFonts w:ascii="Times New Roman" w:hAnsi="Times New Roman"/>
          <w:sz w:val="28"/>
          <w:szCs w:val="28"/>
        </w:rPr>
        <w:t>ул. Свердлова, д. 70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841"/>
        <w:gridCol w:w="2435"/>
        <w:gridCol w:w="2268"/>
        <w:gridCol w:w="1275"/>
        <w:gridCol w:w="1301"/>
        <w:gridCol w:w="2101"/>
      </w:tblGrid>
      <w:tr w:rsidR="004D58A4" w:rsidRPr="004D58A4" w:rsidTr="004D58A4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4D58A4" w:rsidRPr="004D58A4" w:rsidTr="004D58A4">
        <w:trPr>
          <w:trHeight w:val="84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D58A4" w:rsidRPr="004D58A4" w:rsidTr="004D58A4">
        <w:trPr>
          <w:trHeight w:val="42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4D58A4" w:rsidRPr="004D58A4" w:rsidTr="004D58A4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4D58A4" w:rsidRPr="004D58A4" w:rsidTr="004D58A4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4D58A4" w:rsidRPr="004D58A4" w:rsidTr="004D58A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D58A4" w:rsidRPr="004D58A4" w:rsidTr="004D58A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D58A4" w:rsidRPr="004D58A4" w:rsidTr="004D58A4">
        <w:trPr>
          <w:trHeight w:val="58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4D58A4" w:rsidRPr="004D58A4" w:rsidTr="004D58A4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4D58A4" w:rsidRPr="004D58A4" w:rsidTr="004D58A4">
        <w:trPr>
          <w:trHeight w:val="34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10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2,18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4D58A4" w:rsidRPr="004D58A4" w:rsidTr="004D58A4">
        <w:trPr>
          <w:trHeight w:val="19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, оборудования, замеры сопротивления изоляции проводов, трубопроводов и восстановление цепей </w:t>
            </w: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Сопротивление изоляции должно быть не менее значений, приведенных в табл. 1.8.1. "Правила устройства </w:t>
            </w: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электроустановок (ПУЭ)</w:t>
            </w:r>
          </w:p>
        </w:tc>
      </w:tr>
      <w:tr w:rsidR="004D58A4" w:rsidRPr="004D58A4" w:rsidTr="004D58A4">
        <w:trPr>
          <w:trHeight w:val="7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54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49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4D58A4" w:rsidRPr="004D58A4" w:rsidTr="004D58A4">
        <w:trPr>
          <w:trHeight w:val="52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4D58A4" w:rsidRPr="004D58A4" w:rsidTr="004D58A4">
        <w:trPr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4D58A4" w:rsidRPr="004D58A4" w:rsidTr="004D58A4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4D58A4" w:rsidRPr="004D58A4" w:rsidTr="004D58A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4D58A4" w:rsidRPr="004D58A4" w:rsidTr="004D58A4">
        <w:trPr>
          <w:trHeight w:val="64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8A4" w:rsidRPr="004D58A4" w:rsidTr="004D58A4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2,13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4D58A4" w:rsidRPr="004D58A4" w:rsidTr="004D58A4">
        <w:trPr>
          <w:trHeight w:val="48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535,2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D58A4" w:rsidRPr="004D58A4" w:rsidTr="004D58A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4D58A4" w:rsidRPr="004D58A4" w:rsidTr="004D58A4">
        <w:trPr>
          <w:trHeight w:val="55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4D58A4" w:rsidRPr="004D58A4" w:rsidTr="004D58A4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8A4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2,48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4D58A4" w:rsidRPr="004D58A4" w:rsidTr="004D58A4">
        <w:trPr>
          <w:trHeight w:val="7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8A4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4,54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4D58A4" w:rsidRPr="004D58A4" w:rsidTr="004D58A4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8A4" w:rsidRPr="004D58A4" w:rsidTr="004D58A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4D58A4" w:rsidRPr="004D58A4" w:rsidTr="004D58A4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4D58A4" w:rsidRPr="004D58A4" w:rsidTr="004D58A4">
        <w:trPr>
          <w:trHeight w:val="54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4D58A4" w:rsidRPr="004D58A4" w:rsidTr="004D58A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</w:t>
            </w:r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D58A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4D58A4" w:rsidRPr="004D58A4" w:rsidTr="004D58A4">
        <w:trPr>
          <w:trHeight w:val="12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4D58A4" w:rsidRPr="004D58A4" w:rsidTr="004D58A4">
        <w:trPr>
          <w:trHeight w:val="6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4D58A4" w:rsidRPr="004D58A4" w:rsidTr="004D58A4">
        <w:trPr>
          <w:trHeight w:val="26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535,2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D58A4" w:rsidRPr="004D58A4" w:rsidTr="004D58A4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4D58A4" w:rsidRPr="004D58A4" w:rsidTr="004D58A4">
        <w:trPr>
          <w:trHeight w:val="25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535,2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A4" w:rsidRPr="004D58A4" w:rsidRDefault="004D58A4" w:rsidP="004D58A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58A4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E7" w:rsidRDefault="006042E7">
      <w:r>
        <w:separator/>
      </w:r>
    </w:p>
  </w:endnote>
  <w:endnote w:type="continuationSeparator" w:id="0">
    <w:p w:rsidR="006042E7" w:rsidRDefault="006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E7" w:rsidRDefault="006042E7">
      <w:r>
        <w:separator/>
      </w:r>
    </w:p>
  </w:footnote>
  <w:footnote w:type="continuationSeparator" w:id="0">
    <w:p w:rsidR="006042E7" w:rsidRDefault="006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042E7" w:rsidRDefault="00DD4FAA" w:rsidP="00690443">
        <w:pPr>
          <w:pStyle w:val="a7"/>
          <w:jc w:val="center"/>
        </w:pPr>
        <w:fldSimple w:instr=" PAGE   \* MERGEFORMAT ">
          <w:r w:rsidR="00495601">
            <w:rPr>
              <w:noProof/>
            </w:rPr>
            <w:t>3</w:t>
          </w:r>
        </w:fldSimple>
      </w:p>
    </w:sdtContent>
  </w:sdt>
  <w:p w:rsidR="006042E7" w:rsidRDefault="00604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8623B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0EC6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636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C49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427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95601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8A4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4DCF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42E7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58C8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2DD8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009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043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5192"/>
    <w:rsid w:val="00D37449"/>
    <w:rsid w:val="00D378A9"/>
    <w:rsid w:val="00D4008F"/>
    <w:rsid w:val="00D4287F"/>
    <w:rsid w:val="00D434AA"/>
    <w:rsid w:val="00D44D97"/>
    <w:rsid w:val="00D468F8"/>
    <w:rsid w:val="00D531C7"/>
    <w:rsid w:val="00D63FA6"/>
    <w:rsid w:val="00D66BBE"/>
    <w:rsid w:val="00D700F2"/>
    <w:rsid w:val="00D7441A"/>
    <w:rsid w:val="00D8405A"/>
    <w:rsid w:val="00D844B8"/>
    <w:rsid w:val="00D85971"/>
    <w:rsid w:val="00D85D7B"/>
    <w:rsid w:val="00D90439"/>
    <w:rsid w:val="00D9046E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574"/>
    <w:rsid w:val="00DD1EC9"/>
    <w:rsid w:val="00DD4FAA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0B607-CE0D-4035-B13F-0F2B15A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1965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60</cp:revision>
  <cp:lastPrinted>2022-08-09T10:51:00Z</cp:lastPrinted>
  <dcterms:created xsi:type="dcterms:W3CDTF">2019-05-15T05:17:00Z</dcterms:created>
  <dcterms:modified xsi:type="dcterms:W3CDTF">2022-08-17T08:01:00Z</dcterms:modified>
</cp:coreProperties>
</file>