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Pr="00CA152D" w:rsidRDefault="00D2249B" w:rsidP="00CA152D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</w:p>
    <w:p w:rsidR="00A224CA" w:rsidRPr="00CA152D" w:rsidRDefault="00A224CA" w:rsidP="00CA152D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r w:rsidRPr="00CA152D">
        <w:rPr>
          <w:rFonts w:ascii="Arial" w:hAnsi="Arial" w:cs="Arial"/>
          <w:b w:val="0"/>
          <w:sz w:val="24"/>
          <w:szCs w:val="24"/>
        </w:rPr>
        <w:t>Городской округ</w:t>
      </w:r>
      <w:r w:rsidR="00D2249B" w:rsidRPr="00CA152D">
        <w:rPr>
          <w:rFonts w:ascii="Arial" w:hAnsi="Arial" w:cs="Arial"/>
          <w:b w:val="0"/>
          <w:sz w:val="24"/>
          <w:szCs w:val="24"/>
        </w:rPr>
        <w:t xml:space="preserve"> </w:t>
      </w:r>
    </w:p>
    <w:p w:rsidR="00D2249B" w:rsidRPr="00CA152D" w:rsidRDefault="00D2249B" w:rsidP="00CA152D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r w:rsidRPr="00CA152D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D2249B" w:rsidRPr="00CA152D" w:rsidRDefault="00D2249B" w:rsidP="00CA152D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proofErr w:type="gramStart"/>
      <w:r w:rsidRPr="00CA152D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CA152D">
        <w:rPr>
          <w:rFonts w:ascii="Arial" w:hAnsi="Arial" w:cs="Arial"/>
          <w:b w:val="0"/>
          <w:sz w:val="24"/>
          <w:szCs w:val="24"/>
        </w:rPr>
        <w:t xml:space="preserve"> ЗАТО г.</w:t>
      </w:r>
      <w:r w:rsidR="00AC72F6" w:rsidRPr="00CA152D">
        <w:rPr>
          <w:rFonts w:ascii="Arial" w:hAnsi="Arial" w:cs="Arial"/>
          <w:b w:val="0"/>
          <w:sz w:val="24"/>
          <w:szCs w:val="24"/>
        </w:rPr>
        <w:t xml:space="preserve"> </w:t>
      </w:r>
      <w:r w:rsidRPr="00CA152D">
        <w:rPr>
          <w:rFonts w:ascii="Arial" w:hAnsi="Arial" w:cs="Arial"/>
          <w:b w:val="0"/>
          <w:sz w:val="24"/>
          <w:szCs w:val="24"/>
        </w:rPr>
        <w:t>ЖЕЛЕЗНОГОРСК</w:t>
      </w:r>
    </w:p>
    <w:p w:rsidR="00D2249B" w:rsidRPr="00CA152D" w:rsidRDefault="00D2249B" w:rsidP="00CA152D">
      <w:pPr>
        <w:jc w:val="center"/>
        <w:rPr>
          <w:rFonts w:ascii="Arial" w:hAnsi="Arial" w:cs="Arial"/>
          <w:sz w:val="24"/>
          <w:szCs w:val="24"/>
        </w:rPr>
      </w:pPr>
      <w:r w:rsidRPr="00CA152D">
        <w:rPr>
          <w:rFonts w:ascii="Arial" w:hAnsi="Arial" w:cs="Arial"/>
          <w:sz w:val="24"/>
          <w:szCs w:val="24"/>
        </w:rPr>
        <w:t>ПОСТАНОВЛЕНИЕ</w:t>
      </w:r>
    </w:p>
    <w:p w:rsidR="00A224CA" w:rsidRPr="00CA152D" w:rsidRDefault="00A224CA" w:rsidP="00CA152D">
      <w:pPr>
        <w:rPr>
          <w:rFonts w:ascii="Arial" w:hAnsi="Arial" w:cs="Arial"/>
          <w:sz w:val="24"/>
          <w:szCs w:val="24"/>
        </w:rPr>
      </w:pPr>
      <w:r w:rsidRPr="00CA152D">
        <w:rPr>
          <w:rFonts w:ascii="Arial" w:hAnsi="Arial" w:cs="Arial"/>
          <w:sz w:val="24"/>
          <w:szCs w:val="24"/>
        </w:rPr>
        <w:t xml:space="preserve">        </w:t>
      </w:r>
      <w:r w:rsidR="00821F40" w:rsidRPr="00CA152D">
        <w:rPr>
          <w:rFonts w:ascii="Arial" w:hAnsi="Arial" w:cs="Arial"/>
          <w:sz w:val="24"/>
          <w:szCs w:val="24"/>
        </w:rPr>
        <w:t>20</w:t>
      </w:r>
      <w:r w:rsidR="00CA152D" w:rsidRPr="00CA152D">
        <w:rPr>
          <w:rFonts w:ascii="Arial" w:hAnsi="Arial" w:cs="Arial"/>
          <w:sz w:val="24"/>
          <w:szCs w:val="24"/>
        </w:rPr>
        <w:t>.12.</w:t>
      </w:r>
      <w:r w:rsidR="00A1099A" w:rsidRPr="00CA152D">
        <w:rPr>
          <w:rFonts w:ascii="Arial" w:hAnsi="Arial" w:cs="Arial"/>
          <w:sz w:val="24"/>
          <w:szCs w:val="24"/>
        </w:rPr>
        <w:t xml:space="preserve">2021                                                                             </w:t>
      </w:r>
      <w:r w:rsidR="00A1099A" w:rsidRPr="00CA152D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7" o:title=""/>
          </v:shape>
          <o:OLEObject Type="Embed" ProgID="MSWordArt.2" ShapeID="_x0000_i1025" DrawAspect="Content" ObjectID="_1703339095" r:id="rId8">
            <o:FieldCodes>\s</o:FieldCodes>
          </o:OLEObject>
        </w:object>
      </w:r>
      <w:r w:rsidR="00A1099A" w:rsidRPr="00CA152D">
        <w:rPr>
          <w:rFonts w:ascii="Arial" w:hAnsi="Arial" w:cs="Arial"/>
          <w:sz w:val="24"/>
          <w:szCs w:val="24"/>
        </w:rPr>
        <w:t xml:space="preserve"> </w:t>
      </w:r>
      <w:r w:rsidR="00821F40" w:rsidRPr="00CA152D">
        <w:rPr>
          <w:rFonts w:ascii="Arial" w:hAnsi="Arial" w:cs="Arial"/>
          <w:sz w:val="24"/>
          <w:szCs w:val="24"/>
        </w:rPr>
        <w:t>2502</w:t>
      </w:r>
    </w:p>
    <w:p w:rsidR="00A1099A" w:rsidRPr="00CA152D" w:rsidRDefault="00A1099A" w:rsidP="00CA152D">
      <w:pPr>
        <w:rPr>
          <w:rFonts w:ascii="Arial" w:hAnsi="Arial" w:cs="Arial"/>
          <w:sz w:val="24"/>
          <w:szCs w:val="24"/>
        </w:rPr>
      </w:pPr>
    </w:p>
    <w:p w:rsidR="009F5D66" w:rsidRPr="00CA152D" w:rsidRDefault="009F5D66" w:rsidP="00CA152D">
      <w:pPr>
        <w:jc w:val="center"/>
        <w:rPr>
          <w:rFonts w:ascii="Arial" w:hAnsi="Arial" w:cs="Arial"/>
          <w:sz w:val="24"/>
          <w:szCs w:val="24"/>
        </w:rPr>
      </w:pPr>
      <w:r w:rsidRPr="00CA152D">
        <w:rPr>
          <w:rFonts w:ascii="Arial" w:hAnsi="Arial" w:cs="Arial"/>
          <w:sz w:val="24"/>
          <w:szCs w:val="24"/>
        </w:rPr>
        <w:t>г.</w:t>
      </w:r>
      <w:r w:rsidR="00DA438C" w:rsidRPr="00CA152D">
        <w:rPr>
          <w:rFonts w:ascii="Arial" w:hAnsi="Arial" w:cs="Arial"/>
          <w:sz w:val="24"/>
          <w:szCs w:val="24"/>
        </w:rPr>
        <w:t xml:space="preserve"> </w:t>
      </w:r>
      <w:r w:rsidRPr="00CA152D">
        <w:rPr>
          <w:rFonts w:ascii="Arial" w:hAnsi="Arial" w:cs="Arial"/>
          <w:sz w:val="24"/>
          <w:szCs w:val="24"/>
        </w:rPr>
        <w:t>Железногорск</w:t>
      </w:r>
    </w:p>
    <w:p w:rsidR="00CC2892" w:rsidRPr="00CA152D" w:rsidRDefault="00CC2892">
      <w:pPr>
        <w:rPr>
          <w:rFonts w:ascii="Arial" w:hAnsi="Arial" w:cs="Arial"/>
          <w:sz w:val="24"/>
          <w:szCs w:val="24"/>
        </w:rPr>
      </w:pPr>
    </w:p>
    <w:p w:rsidR="00A1099A" w:rsidRPr="00CA152D" w:rsidRDefault="009F5D66" w:rsidP="0007333D">
      <w:pPr>
        <w:jc w:val="both"/>
        <w:rPr>
          <w:rFonts w:ascii="Arial" w:hAnsi="Arial" w:cs="Arial"/>
          <w:sz w:val="24"/>
          <w:szCs w:val="24"/>
        </w:rPr>
      </w:pPr>
      <w:r w:rsidRPr="00CA152D">
        <w:rPr>
          <w:rFonts w:ascii="Arial" w:hAnsi="Arial" w:cs="Arial"/>
          <w:sz w:val="24"/>
          <w:szCs w:val="24"/>
        </w:rPr>
        <w:t xml:space="preserve">О внесении </w:t>
      </w:r>
      <w:r w:rsidR="00051886" w:rsidRPr="00CA152D">
        <w:rPr>
          <w:rFonts w:ascii="Arial" w:hAnsi="Arial" w:cs="Arial"/>
          <w:sz w:val="24"/>
          <w:szCs w:val="24"/>
        </w:rPr>
        <w:t xml:space="preserve">изменений в постановление </w:t>
      </w:r>
      <w:proofErr w:type="gramStart"/>
      <w:r w:rsidR="00051886" w:rsidRPr="00CA152D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051886" w:rsidRPr="00CA152D">
        <w:rPr>
          <w:rFonts w:ascii="Arial" w:hAnsi="Arial" w:cs="Arial"/>
          <w:sz w:val="24"/>
          <w:szCs w:val="24"/>
        </w:rPr>
        <w:t xml:space="preserve"> ЗАТО г. Железногорск от </w:t>
      </w:r>
      <w:r w:rsidR="00A1099A" w:rsidRPr="00CA152D">
        <w:rPr>
          <w:rFonts w:ascii="Arial" w:hAnsi="Arial" w:cs="Arial"/>
          <w:sz w:val="24"/>
          <w:szCs w:val="24"/>
        </w:rPr>
        <w:t>01</w:t>
      </w:r>
      <w:r w:rsidR="00051886" w:rsidRPr="00CA152D">
        <w:rPr>
          <w:rFonts w:ascii="Arial" w:hAnsi="Arial" w:cs="Arial"/>
          <w:sz w:val="24"/>
          <w:szCs w:val="24"/>
        </w:rPr>
        <w:t>.</w:t>
      </w:r>
      <w:r w:rsidR="00A1099A" w:rsidRPr="00CA152D">
        <w:rPr>
          <w:rFonts w:ascii="Arial" w:hAnsi="Arial" w:cs="Arial"/>
          <w:sz w:val="24"/>
          <w:szCs w:val="24"/>
        </w:rPr>
        <w:t>10</w:t>
      </w:r>
      <w:r w:rsidR="00051886" w:rsidRPr="00CA152D">
        <w:rPr>
          <w:rFonts w:ascii="Arial" w:hAnsi="Arial" w:cs="Arial"/>
          <w:sz w:val="24"/>
          <w:szCs w:val="24"/>
        </w:rPr>
        <w:t>.</w:t>
      </w:r>
      <w:r w:rsidR="00A1099A" w:rsidRPr="00CA152D">
        <w:rPr>
          <w:rFonts w:ascii="Arial" w:hAnsi="Arial" w:cs="Arial"/>
          <w:sz w:val="24"/>
          <w:szCs w:val="24"/>
        </w:rPr>
        <w:t xml:space="preserve">2014 </w:t>
      </w:r>
      <w:r w:rsidR="00051886" w:rsidRPr="00CA152D">
        <w:rPr>
          <w:rFonts w:ascii="Arial" w:hAnsi="Arial" w:cs="Arial"/>
          <w:sz w:val="24"/>
          <w:szCs w:val="24"/>
        </w:rPr>
        <w:t xml:space="preserve">№ </w:t>
      </w:r>
      <w:r w:rsidR="00A1099A" w:rsidRPr="00CA152D">
        <w:rPr>
          <w:rFonts w:ascii="Arial" w:hAnsi="Arial" w:cs="Arial"/>
          <w:sz w:val="24"/>
          <w:szCs w:val="24"/>
        </w:rPr>
        <w:t xml:space="preserve">1789 </w:t>
      </w:r>
      <w:r w:rsidR="00051886" w:rsidRPr="00CA152D">
        <w:rPr>
          <w:rFonts w:ascii="Arial" w:hAnsi="Arial" w:cs="Arial"/>
          <w:sz w:val="24"/>
          <w:szCs w:val="24"/>
        </w:rPr>
        <w:t>«</w:t>
      </w:r>
      <w:r w:rsidR="00B83AC1" w:rsidRPr="00CA152D">
        <w:rPr>
          <w:rFonts w:ascii="Arial" w:hAnsi="Arial" w:cs="Arial"/>
          <w:sz w:val="24"/>
          <w:szCs w:val="24"/>
        </w:rPr>
        <w:t xml:space="preserve">Об утверждении </w:t>
      </w:r>
      <w:r w:rsidR="00A1099A" w:rsidRPr="00CA152D">
        <w:rPr>
          <w:rFonts w:ascii="Arial" w:hAnsi="Arial" w:cs="Arial"/>
          <w:sz w:val="24"/>
          <w:szCs w:val="24"/>
        </w:rPr>
        <w:t>номенклатуры и объемов резерва муниципального резерва материальных ресурсов для ликвидации чрезвычайных ситуаций на территории ЗАТО Железногорск»</w:t>
      </w:r>
    </w:p>
    <w:p w:rsidR="000821D3" w:rsidRPr="00CA152D" w:rsidRDefault="000821D3" w:rsidP="0007333D">
      <w:pPr>
        <w:jc w:val="both"/>
        <w:rPr>
          <w:rFonts w:ascii="Arial" w:hAnsi="Arial" w:cs="Arial"/>
          <w:sz w:val="24"/>
          <w:szCs w:val="24"/>
        </w:rPr>
      </w:pPr>
    </w:p>
    <w:p w:rsidR="000821D3" w:rsidRPr="00CA152D" w:rsidRDefault="00B83AC1" w:rsidP="00A1099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A152D">
        <w:rPr>
          <w:rFonts w:ascii="Arial" w:hAnsi="Arial" w:cs="Arial"/>
          <w:sz w:val="24"/>
          <w:szCs w:val="24"/>
        </w:rPr>
        <w:t xml:space="preserve">В соответствии с Федеральным законом от 21.12.1994 № 68-ФЗ </w:t>
      </w:r>
      <w:r w:rsidR="008A4C8B" w:rsidRPr="00CA152D">
        <w:rPr>
          <w:rFonts w:ascii="Arial" w:hAnsi="Arial" w:cs="Arial"/>
          <w:sz w:val="24"/>
          <w:szCs w:val="24"/>
        </w:rPr>
        <w:t>«</w:t>
      </w:r>
      <w:r w:rsidRPr="00CA152D">
        <w:rPr>
          <w:rFonts w:ascii="Arial" w:hAnsi="Arial" w:cs="Arial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8A4C8B" w:rsidRPr="00CA152D">
        <w:rPr>
          <w:rFonts w:ascii="Arial" w:hAnsi="Arial" w:cs="Arial"/>
          <w:sz w:val="24"/>
          <w:szCs w:val="24"/>
        </w:rPr>
        <w:t>»</w:t>
      </w:r>
      <w:r w:rsidRPr="00CA152D">
        <w:rPr>
          <w:rFonts w:ascii="Arial" w:hAnsi="Arial" w:cs="Arial"/>
          <w:sz w:val="24"/>
          <w:szCs w:val="24"/>
        </w:rPr>
        <w:t xml:space="preserve">, Федеральным законом от 06.10.2003 № 131-ФЗ </w:t>
      </w:r>
      <w:r w:rsidR="008A4C8B" w:rsidRPr="00CA152D">
        <w:rPr>
          <w:rFonts w:ascii="Arial" w:hAnsi="Arial" w:cs="Arial"/>
          <w:sz w:val="24"/>
          <w:szCs w:val="24"/>
        </w:rPr>
        <w:t>«</w:t>
      </w:r>
      <w:r w:rsidRPr="00CA152D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A4C8B" w:rsidRPr="00CA152D">
        <w:rPr>
          <w:rFonts w:ascii="Arial" w:hAnsi="Arial" w:cs="Arial"/>
          <w:sz w:val="24"/>
          <w:szCs w:val="24"/>
        </w:rPr>
        <w:t>»</w:t>
      </w:r>
      <w:r w:rsidRPr="00CA152D">
        <w:rPr>
          <w:rFonts w:ascii="Arial" w:hAnsi="Arial" w:cs="Arial"/>
          <w:sz w:val="24"/>
          <w:szCs w:val="24"/>
        </w:rPr>
        <w:t xml:space="preserve">, постановлением Правительства Российской Федерации от </w:t>
      </w:r>
      <w:r w:rsidR="00A224CA" w:rsidRPr="00CA152D">
        <w:rPr>
          <w:rFonts w:ascii="Arial" w:hAnsi="Arial" w:cs="Arial"/>
          <w:sz w:val="24"/>
          <w:szCs w:val="24"/>
        </w:rPr>
        <w:t>11</w:t>
      </w:r>
      <w:r w:rsidRPr="00CA152D">
        <w:rPr>
          <w:rFonts w:ascii="Arial" w:hAnsi="Arial" w:cs="Arial"/>
          <w:sz w:val="24"/>
          <w:szCs w:val="24"/>
        </w:rPr>
        <w:t>.</w:t>
      </w:r>
      <w:r w:rsidR="00A224CA" w:rsidRPr="00CA152D">
        <w:rPr>
          <w:rFonts w:ascii="Arial" w:hAnsi="Arial" w:cs="Arial"/>
          <w:sz w:val="24"/>
          <w:szCs w:val="24"/>
        </w:rPr>
        <w:t>07</w:t>
      </w:r>
      <w:r w:rsidRPr="00CA152D">
        <w:rPr>
          <w:rFonts w:ascii="Arial" w:hAnsi="Arial" w:cs="Arial"/>
          <w:sz w:val="24"/>
          <w:szCs w:val="24"/>
        </w:rPr>
        <w:t>.</w:t>
      </w:r>
      <w:r w:rsidR="00A224CA" w:rsidRPr="00CA152D">
        <w:rPr>
          <w:rFonts w:ascii="Arial" w:hAnsi="Arial" w:cs="Arial"/>
          <w:sz w:val="24"/>
          <w:szCs w:val="24"/>
        </w:rPr>
        <w:t xml:space="preserve">2020 </w:t>
      </w:r>
      <w:r w:rsidRPr="00CA152D">
        <w:rPr>
          <w:rFonts w:ascii="Arial" w:hAnsi="Arial" w:cs="Arial"/>
          <w:sz w:val="24"/>
          <w:szCs w:val="24"/>
        </w:rPr>
        <w:t xml:space="preserve">№ </w:t>
      </w:r>
      <w:r w:rsidR="00A224CA" w:rsidRPr="00CA152D">
        <w:rPr>
          <w:rFonts w:ascii="Arial" w:hAnsi="Arial" w:cs="Arial"/>
          <w:sz w:val="24"/>
          <w:szCs w:val="24"/>
        </w:rPr>
        <w:t>1034</w:t>
      </w:r>
      <w:r w:rsidRPr="00CA152D">
        <w:rPr>
          <w:rFonts w:ascii="Arial" w:hAnsi="Arial" w:cs="Arial"/>
          <w:sz w:val="24"/>
          <w:szCs w:val="24"/>
        </w:rPr>
        <w:t xml:space="preserve"> </w:t>
      </w:r>
      <w:r w:rsidR="008A4C8B" w:rsidRPr="00CA152D">
        <w:rPr>
          <w:rFonts w:ascii="Arial" w:hAnsi="Arial" w:cs="Arial"/>
          <w:sz w:val="24"/>
          <w:szCs w:val="24"/>
        </w:rPr>
        <w:t>«</w:t>
      </w:r>
      <w:r w:rsidR="00A224CA" w:rsidRPr="00CA152D">
        <w:rPr>
          <w:rFonts w:ascii="Arial" w:hAnsi="Arial" w:cs="Arial"/>
          <w:sz w:val="24"/>
          <w:szCs w:val="24"/>
        </w:rPr>
        <w:t>О признании утратившими силу нормативных правовых актов и отдельных положений нормативных правовых актов Российской Федерации, об отмене актов федеральных</w:t>
      </w:r>
      <w:proofErr w:type="gramEnd"/>
      <w:r w:rsidR="00A224CA" w:rsidRPr="00CA15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224CA" w:rsidRPr="00CA152D">
        <w:rPr>
          <w:rFonts w:ascii="Arial" w:hAnsi="Arial" w:cs="Arial"/>
          <w:sz w:val="24"/>
          <w:szCs w:val="24"/>
        </w:rPr>
        <w:t>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безопасности, федерального государственного надзора в области защиты населения и территорий от чрезвычайных ситуаций природного и техногенного характера, государственного надзора за пользованием маломерными судами, базами (сооружениями) для их стоянок во внутренних водах и территориальном море</w:t>
      </w:r>
      <w:proofErr w:type="gramEnd"/>
      <w:r w:rsidR="00A224CA" w:rsidRPr="00CA152D">
        <w:rPr>
          <w:rFonts w:ascii="Arial" w:hAnsi="Arial" w:cs="Arial"/>
          <w:sz w:val="24"/>
          <w:szCs w:val="24"/>
        </w:rPr>
        <w:t xml:space="preserve"> Российской Федерации</w:t>
      </w:r>
      <w:r w:rsidR="008A4C8B" w:rsidRPr="00CA152D">
        <w:rPr>
          <w:rFonts w:ascii="Arial" w:hAnsi="Arial" w:cs="Arial"/>
          <w:sz w:val="24"/>
          <w:szCs w:val="24"/>
        </w:rPr>
        <w:t>»</w:t>
      </w:r>
      <w:r w:rsidRPr="00CA152D">
        <w:rPr>
          <w:rFonts w:ascii="Arial" w:hAnsi="Arial" w:cs="Arial"/>
          <w:sz w:val="24"/>
          <w:szCs w:val="24"/>
        </w:rPr>
        <w:t xml:space="preserve">, </w:t>
      </w:r>
      <w:r w:rsidR="00A1099A" w:rsidRPr="00CA152D">
        <w:rPr>
          <w:rFonts w:ascii="Arial" w:hAnsi="Arial" w:cs="Arial"/>
          <w:sz w:val="24"/>
          <w:szCs w:val="24"/>
        </w:rPr>
        <w:t>постановлением Администрации ЗАТО г</w:t>
      </w:r>
      <w:proofErr w:type="gramStart"/>
      <w:r w:rsidR="00A1099A" w:rsidRPr="00CA152D">
        <w:rPr>
          <w:rFonts w:ascii="Arial" w:hAnsi="Arial" w:cs="Arial"/>
          <w:sz w:val="24"/>
          <w:szCs w:val="24"/>
        </w:rPr>
        <w:t>.Ж</w:t>
      </w:r>
      <w:proofErr w:type="gramEnd"/>
      <w:r w:rsidR="00A1099A" w:rsidRPr="00CA152D">
        <w:rPr>
          <w:rFonts w:ascii="Arial" w:hAnsi="Arial" w:cs="Arial"/>
          <w:sz w:val="24"/>
          <w:szCs w:val="24"/>
        </w:rPr>
        <w:t xml:space="preserve">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Железногорск», руководствуясь </w:t>
      </w:r>
      <w:r w:rsidRPr="00CA152D">
        <w:rPr>
          <w:rFonts w:ascii="Arial" w:hAnsi="Arial" w:cs="Arial"/>
          <w:sz w:val="24"/>
          <w:szCs w:val="24"/>
        </w:rPr>
        <w:t>Уставом ЗАТО г.Железногорск</w:t>
      </w:r>
      <w:r w:rsidR="006E14B4" w:rsidRPr="00CA152D">
        <w:rPr>
          <w:rFonts w:ascii="Arial" w:hAnsi="Arial" w:cs="Arial"/>
          <w:sz w:val="24"/>
          <w:szCs w:val="24"/>
        </w:rPr>
        <w:t>,</w:t>
      </w:r>
    </w:p>
    <w:p w:rsidR="0007333D" w:rsidRPr="00CA152D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b w:val="0"/>
          <w:sz w:val="24"/>
          <w:szCs w:val="24"/>
        </w:rPr>
      </w:pPr>
    </w:p>
    <w:p w:rsidR="0007333D" w:rsidRPr="00CA152D" w:rsidRDefault="0007333D" w:rsidP="00215621">
      <w:pPr>
        <w:pStyle w:val="ConsPlusTitle"/>
        <w:widowControl/>
        <w:tabs>
          <w:tab w:val="left" w:pos="8280"/>
        </w:tabs>
        <w:jc w:val="both"/>
        <w:rPr>
          <w:b w:val="0"/>
          <w:sz w:val="24"/>
          <w:szCs w:val="24"/>
        </w:rPr>
      </w:pPr>
      <w:r w:rsidRPr="00CA152D">
        <w:rPr>
          <w:b w:val="0"/>
          <w:sz w:val="24"/>
          <w:szCs w:val="24"/>
        </w:rPr>
        <w:t>ПОСТАНОВЛЯЮ:</w:t>
      </w:r>
    </w:p>
    <w:p w:rsidR="0007333D" w:rsidRPr="00CA152D" w:rsidRDefault="0007333D" w:rsidP="00BB090E">
      <w:pPr>
        <w:pStyle w:val="ConsPlusTitle"/>
        <w:widowControl/>
        <w:tabs>
          <w:tab w:val="left" w:pos="8280"/>
        </w:tabs>
        <w:ind w:firstLine="708"/>
        <w:jc w:val="both"/>
        <w:rPr>
          <w:b w:val="0"/>
          <w:sz w:val="24"/>
          <w:szCs w:val="24"/>
        </w:rPr>
      </w:pPr>
    </w:p>
    <w:p w:rsidR="00CF576F" w:rsidRPr="00CA152D" w:rsidRDefault="00CF576F" w:rsidP="00CF576F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A152D">
        <w:rPr>
          <w:rFonts w:ascii="Arial" w:hAnsi="Arial" w:cs="Arial"/>
          <w:sz w:val="24"/>
          <w:szCs w:val="24"/>
        </w:rPr>
        <w:t xml:space="preserve">1. Внести в </w:t>
      </w:r>
      <w:proofErr w:type="spellStart"/>
      <w:proofErr w:type="gramStart"/>
      <w:r w:rsidR="00A1099A" w:rsidRPr="00CA152D">
        <w:rPr>
          <w:rFonts w:ascii="Arial" w:hAnsi="Arial" w:cs="Arial"/>
          <w:sz w:val="24"/>
          <w:szCs w:val="24"/>
        </w:rPr>
        <w:t>в</w:t>
      </w:r>
      <w:proofErr w:type="spellEnd"/>
      <w:proofErr w:type="gramEnd"/>
      <w:r w:rsidR="00A1099A" w:rsidRPr="00CA152D">
        <w:rPr>
          <w:rFonts w:ascii="Arial" w:hAnsi="Arial" w:cs="Arial"/>
          <w:sz w:val="24"/>
          <w:szCs w:val="24"/>
        </w:rPr>
        <w:t xml:space="preserve"> постановление Администрации ЗАТО г. Железногорск от 01.10.2014 № 1789 «Об утверждении номенклатуры и объемов резерва муниципального резерва материальных ресурсов для ликвидации чрезвычайных ситуаций на территории ЗАТО Железногорск»</w:t>
      </w:r>
      <w:r w:rsidRPr="00CA152D">
        <w:rPr>
          <w:rFonts w:ascii="Arial" w:hAnsi="Arial" w:cs="Arial"/>
          <w:sz w:val="24"/>
          <w:szCs w:val="24"/>
        </w:rPr>
        <w:t xml:space="preserve"> следующ</w:t>
      </w:r>
      <w:r w:rsidR="00B83AC1" w:rsidRPr="00CA152D">
        <w:rPr>
          <w:rFonts w:ascii="Arial" w:hAnsi="Arial" w:cs="Arial"/>
          <w:sz w:val="24"/>
          <w:szCs w:val="24"/>
        </w:rPr>
        <w:t>ие</w:t>
      </w:r>
      <w:r w:rsidRPr="00CA152D">
        <w:rPr>
          <w:rFonts w:ascii="Arial" w:hAnsi="Arial" w:cs="Arial"/>
          <w:sz w:val="24"/>
          <w:szCs w:val="24"/>
        </w:rPr>
        <w:t xml:space="preserve"> изменени</w:t>
      </w:r>
      <w:r w:rsidR="00B83AC1" w:rsidRPr="00CA152D">
        <w:rPr>
          <w:rFonts w:ascii="Arial" w:hAnsi="Arial" w:cs="Arial"/>
          <w:sz w:val="24"/>
          <w:szCs w:val="24"/>
        </w:rPr>
        <w:t>я</w:t>
      </w:r>
      <w:r w:rsidRPr="00CA152D">
        <w:rPr>
          <w:rFonts w:ascii="Arial" w:hAnsi="Arial" w:cs="Arial"/>
          <w:sz w:val="24"/>
          <w:szCs w:val="24"/>
        </w:rPr>
        <w:t>:</w:t>
      </w:r>
    </w:p>
    <w:p w:rsidR="00A224CA" w:rsidRPr="00CA152D" w:rsidRDefault="00B83AC1" w:rsidP="008A4C8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A152D">
        <w:rPr>
          <w:rFonts w:ascii="Arial" w:hAnsi="Arial" w:cs="Arial"/>
          <w:sz w:val="24"/>
          <w:szCs w:val="24"/>
        </w:rPr>
        <w:t>1</w:t>
      </w:r>
      <w:r w:rsidR="005D4312" w:rsidRPr="00CA152D">
        <w:rPr>
          <w:rFonts w:ascii="Arial" w:hAnsi="Arial" w:cs="Arial"/>
          <w:sz w:val="24"/>
          <w:szCs w:val="24"/>
        </w:rPr>
        <w:t xml:space="preserve">.1. </w:t>
      </w:r>
      <w:r w:rsidR="00A224CA" w:rsidRPr="00CA152D">
        <w:rPr>
          <w:rFonts w:ascii="Arial" w:hAnsi="Arial" w:cs="Arial"/>
          <w:sz w:val="24"/>
          <w:szCs w:val="24"/>
        </w:rPr>
        <w:t>В преамбуле постановления слова «постановлением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 - исключить.</w:t>
      </w:r>
    </w:p>
    <w:p w:rsidR="00A224CA" w:rsidRPr="00CA152D" w:rsidRDefault="00A224CA" w:rsidP="008A4C8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A152D">
        <w:rPr>
          <w:rFonts w:ascii="Arial" w:hAnsi="Arial" w:cs="Arial"/>
          <w:sz w:val="24"/>
          <w:szCs w:val="24"/>
        </w:rPr>
        <w:t xml:space="preserve">1.2. Пункт </w:t>
      </w:r>
      <w:r w:rsidR="00A1099A" w:rsidRPr="00CA152D">
        <w:rPr>
          <w:rFonts w:ascii="Arial" w:hAnsi="Arial" w:cs="Arial"/>
          <w:sz w:val="24"/>
          <w:szCs w:val="24"/>
        </w:rPr>
        <w:t>4</w:t>
      </w:r>
      <w:r w:rsidRPr="00CA152D">
        <w:rPr>
          <w:rFonts w:ascii="Arial" w:hAnsi="Arial" w:cs="Arial"/>
          <w:sz w:val="24"/>
          <w:szCs w:val="24"/>
        </w:rPr>
        <w:t xml:space="preserve"> постановления изложить в новой редакции:</w:t>
      </w:r>
    </w:p>
    <w:p w:rsidR="00A224CA" w:rsidRPr="00CA152D" w:rsidRDefault="00A224CA" w:rsidP="008A4C8B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A152D">
        <w:rPr>
          <w:rFonts w:ascii="Arial" w:hAnsi="Arial" w:cs="Arial"/>
          <w:sz w:val="24"/>
          <w:szCs w:val="24"/>
        </w:rPr>
        <w:t>«</w:t>
      </w:r>
      <w:r w:rsidR="00A1099A" w:rsidRPr="00CA152D">
        <w:rPr>
          <w:rFonts w:ascii="Arial" w:hAnsi="Arial" w:cs="Arial"/>
          <w:sz w:val="24"/>
          <w:szCs w:val="24"/>
        </w:rPr>
        <w:t>4</w:t>
      </w:r>
      <w:r w:rsidRPr="00CA152D">
        <w:rPr>
          <w:rFonts w:ascii="Arial" w:hAnsi="Arial" w:cs="Arial"/>
          <w:sz w:val="24"/>
          <w:szCs w:val="24"/>
        </w:rPr>
        <w:t xml:space="preserve">. Контроль над исполнением настоящего постановления возложить на заместителя </w:t>
      </w:r>
      <w:proofErr w:type="gramStart"/>
      <w:r w:rsidRPr="00CA152D">
        <w:rPr>
          <w:rFonts w:ascii="Arial" w:hAnsi="Arial" w:cs="Arial"/>
          <w:sz w:val="24"/>
          <w:szCs w:val="24"/>
        </w:rPr>
        <w:t>Главы</w:t>
      </w:r>
      <w:proofErr w:type="gramEnd"/>
      <w:r w:rsidRPr="00CA152D">
        <w:rPr>
          <w:rFonts w:ascii="Arial" w:hAnsi="Arial" w:cs="Arial"/>
          <w:sz w:val="24"/>
          <w:szCs w:val="24"/>
        </w:rPr>
        <w:t xml:space="preserve"> ЗАТО г. Железногорск по безопасности и взаимодействию с правоохранительными органами Д.А. Герасимова.»</w:t>
      </w:r>
    </w:p>
    <w:p w:rsidR="00DE4B52" w:rsidRPr="00CA152D" w:rsidRDefault="00A1099A" w:rsidP="00DE4B5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A152D">
        <w:rPr>
          <w:rFonts w:ascii="Arial" w:hAnsi="Arial" w:cs="Arial"/>
          <w:sz w:val="24"/>
          <w:szCs w:val="24"/>
        </w:rPr>
        <w:t xml:space="preserve">1.3. </w:t>
      </w:r>
      <w:hyperlink r:id="rId9" w:history="1">
        <w:r w:rsidR="00DE4B52" w:rsidRPr="00CA152D">
          <w:rPr>
            <w:rStyle w:val="ae"/>
            <w:rFonts w:ascii="Arial" w:hAnsi="Arial" w:cs="Arial"/>
            <w:color w:val="000000"/>
            <w:sz w:val="24"/>
            <w:szCs w:val="24"/>
            <w:u w:val="none"/>
          </w:rPr>
          <w:t xml:space="preserve">Приложение </w:t>
        </w:r>
      </w:hyperlink>
      <w:r w:rsidR="00DE4B52" w:rsidRPr="00CA152D">
        <w:rPr>
          <w:rFonts w:ascii="Arial" w:hAnsi="Arial" w:cs="Arial"/>
          <w:color w:val="000000"/>
          <w:sz w:val="24"/>
          <w:szCs w:val="24"/>
        </w:rPr>
        <w:t>к постановлению</w:t>
      </w:r>
      <w:r w:rsidR="00DE4B52" w:rsidRPr="00CA152D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190E7F" w:rsidRPr="00CA152D" w:rsidRDefault="00190E7F" w:rsidP="008A4C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A152D">
        <w:rPr>
          <w:rFonts w:ascii="Arial" w:hAnsi="Arial" w:cs="Arial"/>
          <w:sz w:val="24"/>
          <w:szCs w:val="24"/>
        </w:rPr>
        <w:t xml:space="preserve">2. </w:t>
      </w:r>
      <w:r w:rsidR="008A4C8B" w:rsidRPr="00CA152D">
        <w:rPr>
          <w:rFonts w:ascii="Arial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Pr="00CA152D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CA152D">
        <w:rPr>
          <w:rFonts w:ascii="Arial" w:hAnsi="Arial" w:cs="Arial"/>
          <w:sz w:val="24"/>
          <w:szCs w:val="24"/>
        </w:rPr>
        <w:t xml:space="preserve"> ЗАТО </w:t>
      </w:r>
      <w:r w:rsidR="008A4C8B" w:rsidRPr="00CA152D">
        <w:rPr>
          <w:rFonts w:ascii="Arial" w:hAnsi="Arial" w:cs="Arial"/>
          <w:sz w:val="24"/>
          <w:szCs w:val="24"/>
        </w:rPr>
        <w:t xml:space="preserve">                               </w:t>
      </w:r>
      <w:r w:rsidRPr="00CA152D">
        <w:rPr>
          <w:rFonts w:ascii="Arial" w:hAnsi="Arial" w:cs="Arial"/>
          <w:sz w:val="24"/>
          <w:szCs w:val="24"/>
        </w:rPr>
        <w:t>г. Железногорск (</w:t>
      </w:r>
      <w:r w:rsidR="008A4C8B" w:rsidRPr="00CA152D">
        <w:rPr>
          <w:rFonts w:ascii="Arial" w:hAnsi="Arial" w:cs="Arial"/>
          <w:sz w:val="24"/>
          <w:szCs w:val="24"/>
        </w:rPr>
        <w:t>Е.Н. Панченко</w:t>
      </w:r>
      <w:r w:rsidRPr="00CA152D">
        <w:rPr>
          <w:rFonts w:ascii="Arial" w:hAnsi="Arial" w:cs="Arial"/>
          <w:sz w:val="24"/>
          <w:szCs w:val="24"/>
        </w:rPr>
        <w:t xml:space="preserve">) довести настоящее постановление до сведения населения через газету </w:t>
      </w:r>
      <w:r w:rsidR="005118AD" w:rsidRPr="00CA152D">
        <w:rPr>
          <w:rFonts w:ascii="Arial" w:hAnsi="Arial" w:cs="Arial"/>
          <w:sz w:val="24"/>
          <w:szCs w:val="24"/>
        </w:rPr>
        <w:t>«</w:t>
      </w:r>
      <w:r w:rsidRPr="00CA152D">
        <w:rPr>
          <w:rFonts w:ascii="Arial" w:hAnsi="Arial" w:cs="Arial"/>
          <w:sz w:val="24"/>
          <w:szCs w:val="24"/>
        </w:rPr>
        <w:t>Город и горожане</w:t>
      </w:r>
      <w:r w:rsidR="005118AD" w:rsidRPr="00CA152D">
        <w:rPr>
          <w:rFonts w:ascii="Arial" w:hAnsi="Arial" w:cs="Arial"/>
          <w:sz w:val="24"/>
          <w:szCs w:val="24"/>
        </w:rPr>
        <w:t>»</w:t>
      </w:r>
      <w:r w:rsidRPr="00CA152D">
        <w:rPr>
          <w:rFonts w:ascii="Arial" w:hAnsi="Arial" w:cs="Arial"/>
          <w:sz w:val="24"/>
          <w:szCs w:val="24"/>
        </w:rPr>
        <w:t>.</w:t>
      </w:r>
    </w:p>
    <w:p w:rsidR="00BB090E" w:rsidRPr="00CA152D" w:rsidRDefault="002A4AD3" w:rsidP="008A4C8B">
      <w:pPr>
        <w:pStyle w:val="ab"/>
        <w:widowControl w:val="0"/>
        <w:tabs>
          <w:tab w:val="left" w:pos="1134"/>
        </w:tabs>
        <w:ind w:right="38" w:firstLine="709"/>
        <w:rPr>
          <w:rFonts w:ascii="Arial" w:hAnsi="Arial" w:cs="Arial"/>
          <w:sz w:val="24"/>
          <w:szCs w:val="24"/>
        </w:rPr>
      </w:pPr>
      <w:r w:rsidRPr="00CA152D">
        <w:rPr>
          <w:rFonts w:ascii="Arial" w:hAnsi="Arial" w:cs="Arial"/>
          <w:sz w:val="24"/>
          <w:szCs w:val="24"/>
        </w:rPr>
        <w:t>3</w:t>
      </w:r>
      <w:r w:rsidR="00BB090E" w:rsidRPr="00CA152D">
        <w:rPr>
          <w:rFonts w:ascii="Arial" w:hAnsi="Arial" w:cs="Arial"/>
          <w:sz w:val="24"/>
          <w:szCs w:val="24"/>
        </w:rPr>
        <w:t>. Отдел</w:t>
      </w:r>
      <w:r w:rsidR="003F681C" w:rsidRPr="00CA152D">
        <w:rPr>
          <w:rFonts w:ascii="Arial" w:hAnsi="Arial" w:cs="Arial"/>
          <w:sz w:val="24"/>
          <w:szCs w:val="24"/>
        </w:rPr>
        <w:t>у</w:t>
      </w:r>
      <w:r w:rsidR="00BB090E" w:rsidRPr="00CA152D">
        <w:rPr>
          <w:rFonts w:ascii="Arial" w:hAnsi="Arial" w:cs="Arial"/>
          <w:sz w:val="24"/>
          <w:szCs w:val="24"/>
        </w:rPr>
        <w:t xml:space="preserve"> общественных связей </w:t>
      </w:r>
      <w:proofErr w:type="gramStart"/>
      <w:r w:rsidR="00BB090E" w:rsidRPr="00CA152D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BB090E" w:rsidRPr="00CA152D">
        <w:rPr>
          <w:rFonts w:ascii="Arial" w:hAnsi="Arial" w:cs="Arial"/>
          <w:sz w:val="24"/>
          <w:szCs w:val="24"/>
        </w:rPr>
        <w:t xml:space="preserve"> ЗАТО г.</w:t>
      </w:r>
      <w:r w:rsidR="00AC72F6" w:rsidRPr="00CA152D">
        <w:rPr>
          <w:rFonts w:ascii="Arial" w:hAnsi="Arial" w:cs="Arial"/>
          <w:sz w:val="24"/>
          <w:szCs w:val="24"/>
        </w:rPr>
        <w:t xml:space="preserve"> </w:t>
      </w:r>
      <w:r w:rsidR="00BB090E" w:rsidRPr="00CA152D">
        <w:rPr>
          <w:rFonts w:ascii="Arial" w:hAnsi="Arial" w:cs="Arial"/>
          <w:sz w:val="24"/>
          <w:szCs w:val="24"/>
        </w:rPr>
        <w:t xml:space="preserve">Железногорск </w:t>
      </w:r>
      <w:r w:rsidR="00BB090E" w:rsidRPr="00CA152D">
        <w:rPr>
          <w:rFonts w:ascii="Arial" w:hAnsi="Arial" w:cs="Arial"/>
          <w:sz w:val="24"/>
          <w:szCs w:val="24"/>
        </w:rPr>
        <w:lastRenderedPageBreak/>
        <w:t>(</w:t>
      </w:r>
      <w:r w:rsidR="00AC72F6" w:rsidRPr="00CA152D">
        <w:rPr>
          <w:rFonts w:ascii="Arial" w:hAnsi="Arial" w:cs="Arial"/>
          <w:sz w:val="24"/>
          <w:szCs w:val="24"/>
        </w:rPr>
        <w:t xml:space="preserve">И.С. </w:t>
      </w:r>
      <w:r w:rsidR="008A4C8B" w:rsidRPr="00CA152D">
        <w:rPr>
          <w:rFonts w:ascii="Arial" w:hAnsi="Arial" w:cs="Arial"/>
          <w:sz w:val="24"/>
          <w:szCs w:val="24"/>
        </w:rPr>
        <w:t>Архипова</w:t>
      </w:r>
      <w:r w:rsidR="00BB090E" w:rsidRPr="00CA152D">
        <w:rPr>
          <w:rFonts w:ascii="Arial" w:hAnsi="Arial" w:cs="Arial"/>
          <w:sz w:val="24"/>
          <w:szCs w:val="24"/>
        </w:rPr>
        <w:t xml:space="preserve">) разместить настоящее постановление на официальном сайте </w:t>
      </w:r>
      <w:r w:rsidR="008A4C8B" w:rsidRPr="00CA152D">
        <w:rPr>
          <w:rFonts w:ascii="Arial" w:hAnsi="Arial" w:cs="Arial"/>
          <w:sz w:val="24"/>
          <w:szCs w:val="24"/>
        </w:rPr>
        <w:t>городского округа</w:t>
      </w:r>
      <w:r w:rsidR="00BB090E" w:rsidRPr="00CA152D">
        <w:rPr>
          <w:rFonts w:ascii="Arial" w:hAnsi="Arial" w:cs="Arial"/>
          <w:sz w:val="24"/>
          <w:szCs w:val="24"/>
        </w:rPr>
        <w:t xml:space="preserve"> «Закрытое административно-территориальное образование Железногорск</w:t>
      </w:r>
      <w:r w:rsidR="00A1099A" w:rsidRPr="00CA152D">
        <w:rPr>
          <w:rFonts w:ascii="Arial" w:hAnsi="Arial" w:cs="Arial"/>
          <w:sz w:val="24"/>
          <w:szCs w:val="24"/>
        </w:rPr>
        <w:t xml:space="preserve"> Красноярского края</w:t>
      </w:r>
      <w:r w:rsidR="00BB090E" w:rsidRPr="00CA152D">
        <w:rPr>
          <w:rFonts w:ascii="Arial" w:hAnsi="Arial" w:cs="Arial"/>
          <w:sz w:val="24"/>
          <w:szCs w:val="24"/>
        </w:rPr>
        <w:t>» в информационно-телекоммуникационной сети Интернет.</w:t>
      </w:r>
    </w:p>
    <w:p w:rsidR="00190E7F" w:rsidRPr="00CA152D" w:rsidRDefault="002A4AD3" w:rsidP="008A4C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A152D">
        <w:rPr>
          <w:rFonts w:ascii="Arial" w:hAnsi="Arial" w:cs="Arial"/>
          <w:sz w:val="24"/>
          <w:szCs w:val="24"/>
        </w:rPr>
        <w:t>4</w:t>
      </w:r>
      <w:r w:rsidR="00190E7F" w:rsidRPr="00CA152D">
        <w:rPr>
          <w:rFonts w:ascii="Arial" w:hAnsi="Arial" w:cs="Arial"/>
          <w:sz w:val="24"/>
          <w:szCs w:val="24"/>
        </w:rPr>
        <w:t xml:space="preserve">. </w:t>
      </w:r>
      <w:r w:rsidR="008A4C8B" w:rsidRPr="00CA152D">
        <w:rPr>
          <w:rFonts w:ascii="Arial" w:hAnsi="Arial" w:cs="Arial"/>
          <w:sz w:val="24"/>
          <w:szCs w:val="24"/>
        </w:rPr>
        <w:t xml:space="preserve">Контроль над исполнением настоящего постановления возложить на заместителя </w:t>
      </w:r>
      <w:proofErr w:type="gramStart"/>
      <w:r w:rsidR="008A4C8B" w:rsidRPr="00CA152D">
        <w:rPr>
          <w:rFonts w:ascii="Arial" w:hAnsi="Arial" w:cs="Arial"/>
          <w:sz w:val="24"/>
          <w:szCs w:val="24"/>
        </w:rPr>
        <w:t>Главы</w:t>
      </w:r>
      <w:proofErr w:type="gramEnd"/>
      <w:r w:rsidR="008A4C8B" w:rsidRPr="00CA152D">
        <w:rPr>
          <w:rFonts w:ascii="Arial" w:hAnsi="Arial" w:cs="Arial"/>
          <w:sz w:val="24"/>
          <w:szCs w:val="24"/>
        </w:rPr>
        <w:t xml:space="preserve"> ЗАТО г. Железногорск по безопасности и взаимодействию с правоохранительными органами Д.А. Герасимова.</w:t>
      </w:r>
    </w:p>
    <w:p w:rsidR="00190E7F" w:rsidRPr="00CA152D" w:rsidRDefault="002A4AD3" w:rsidP="008A4C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A152D">
        <w:rPr>
          <w:rFonts w:ascii="Arial" w:hAnsi="Arial" w:cs="Arial"/>
          <w:sz w:val="24"/>
          <w:szCs w:val="24"/>
        </w:rPr>
        <w:t>5</w:t>
      </w:r>
      <w:r w:rsidR="00190E7F" w:rsidRPr="00CA152D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3F681C" w:rsidRPr="00CA152D">
        <w:rPr>
          <w:rFonts w:ascii="Arial" w:hAnsi="Arial" w:cs="Arial"/>
          <w:sz w:val="24"/>
          <w:szCs w:val="24"/>
        </w:rPr>
        <w:t>после его</w:t>
      </w:r>
      <w:r w:rsidR="00190E7F" w:rsidRPr="00CA152D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07333D" w:rsidRPr="00CA152D" w:rsidRDefault="0007333D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Arial" w:hAnsi="Arial" w:cs="Arial"/>
          <w:szCs w:val="24"/>
        </w:rPr>
      </w:pPr>
    </w:p>
    <w:p w:rsidR="008A4C8B" w:rsidRPr="00CA152D" w:rsidRDefault="008A4C8B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Arial" w:hAnsi="Arial" w:cs="Arial"/>
          <w:szCs w:val="24"/>
        </w:rPr>
      </w:pPr>
    </w:p>
    <w:p w:rsidR="008A4C8B" w:rsidRPr="00CA152D" w:rsidRDefault="008A4C8B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Arial" w:hAnsi="Arial" w:cs="Arial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8"/>
        <w:gridCol w:w="4754"/>
      </w:tblGrid>
      <w:tr w:rsidR="008A4C8B" w:rsidRPr="00CA152D" w:rsidTr="00B83CE0">
        <w:tc>
          <w:tcPr>
            <w:tcW w:w="5069" w:type="dxa"/>
          </w:tcPr>
          <w:p w:rsidR="008A4C8B" w:rsidRPr="00CA152D" w:rsidRDefault="008A4C8B" w:rsidP="00B83C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A152D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gramEnd"/>
            <w:r w:rsidRPr="00CA152D">
              <w:rPr>
                <w:rFonts w:ascii="Arial" w:hAnsi="Arial" w:cs="Arial"/>
                <w:sz w:val="24"/>
                <w:szCs w:val="24"/>
              </w:rPr>
              <w:t xml:space="preserve"> ЗАТО г. Железногорск                 </w:t>
            </w:r>
          </w:p>
        </w:tc>
        <w:tc>
          <w:tcPr>
            <w:tcW w:w="5069" w:type="dxa"/>
            <w:vAlign w:val="center"/>
          </w:tcPr>
          <w:p w:rsidR="008A4C8B" w:rsidRPr="00CA152D" w:rsidRDefault="008A4C8B" w:rsidP="00B83C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152D">
              <w:rPr>
                <w:rFonts w:ascii="Arial" w:hAnsi="Arial" w:cs="Arial"/>
                <w:sz w:val="24"/>
                <w:szCs w:val="24"/>
              </w:rPr>
              <w:t>И.Г. Куксин</w:t>
            </w:r>
          </w:p>
        </w:tc>
      </w:tr>
    </w:tbl>
    <w:p w:rsidR="00CC2892" w:rsidRDefault="00190E7F" w:rsidP="00D2249B">
      <w:pPr>
        <w:jc w:val="both"/>
        <w:rPr>
          <w:rFonts w:ascii="Arial" w:hAnsi="Arial" w:cs="Arial"/>
          <w:sz w:val="24"/>
          <w:szCs w:val="24"/>
        </w:rPr>
      </w:pPr>
      <w:r w:rsidRPr="00CA152D">
        <w:rPr>
          <w:rFonts w:ascii="Arial" w:hAnsi="Arial" w:cs="Arial"/>
          <w:sz w:val="24"/>
          <w:szCs w:val="24"/>
        </w:rPr>
        <w:tab/>
      </w:r>
      <w:r w:rsidRPr="00CA152D">
        <w:rPr>
          <w:rFonts w:ascii="Arial" w:hAnsi="Arial" w:cs="Arial"/>
          <w:sz w:val="24"/>
          <w:szCs w:val="24"/>
        </w:rPr>
        <w:tab/>
        <w:t xml:space="preserve">         </w:t>
      </w:r>
    </w:p>
    <w:p w:rsidR="00CA152D" w:rsidRDefault="00CA152D" w:rsidP="00D2249B">
      <w:pPr>
        <w:jc w:val="both"/>
        <w:rPr>
          <w:rFonts w:ascii="Arial" w:hAnsi="Arial" w:cs="Arial"/>
          <w:sz w:val="24"/>
          <w:szCs w:val="24"/>
        </w:rPr>
      </w:pPr>
    </w:p>
    <w:p w:rsidR="00CA152D" w:rsidRDefault="00CA152D" w:rsidP="00D2249B">
      <w:pPr>
        <w:jc w:val="both"/>
        <w:rPr>
          <w:rFonts w:ascii="Arial" w:hAnsi="Arial" w:cs="Arial"/>
          <w:sz w:val="24"/>
          <w:szCs w:val="24"/>
        </w:rPr>
      </w:pPr>
    </w:p>
    <w:p w:rsidR="00CA152D" w:rsidRDefault="00CA152D" w:rsidP="00D2249B">
      <w:pPr>
        <w:jc w:val="both"/>
        <w:rPr>
          <w:rFonts w:ascii="Arial" w:hAnsi="Arial" w:cs="Arial"/>
          <w:sz w:val="24"/>
          <w:szCs w:val="24"/>
        </w:rPr>
      </w:pPr>
    </w:p>
    <w:p w:rsidR="00CA152D" w:rsidRPr="00BD7942" w:rsidRDefault="00CA152D" w:rsidP="00CA152D">
      <w:pPr>
        <w:pStyle w:val="af0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D7942">
        <w:rPr>
          <w:rFonts w:ascii="Arial" w:hAnsi="Arial" w:cs="Arial"/>
          <w:sz w:val="24"/>
          <w:szCs w:val="24"/>
        </w:rPr>
        <w:t>Приложение</w:t>
      </w:r>
    </w:p>
    <w:p w:rsidR="00CA152D" w:rsidRPr="00BD7942" w:rsidRDefault="00CA152D" w:rsidP="00CA152D">
      <w:pPr>
        <w:pStyle w:val="af0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D794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A152D" w:rsidRPr="00BD7942" w:rsidRDefault="00CA152D" w:rsidP="00CA152D">
      <w:pPr>
        <w:pStyle w:val="af0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D7942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BD7942">
        <w:rPr>
          <w:rFonts w:ascii="Arial" w:hAnsi="Arial" w:cs="Arial"/>
          <w:sz w:val="24"/>
          <w:szCs w:val="24"/>
        </w:rPr>
        <w:t>г</w:t>
      </w:r>
      <w:proofErr w:type="gramEnd"/>
      <w:r w:rsidRPr="00BD7942">
        <w:rPr>
          <w:rFonts w:ascii="Arial" w:hAnsi="Arial" w:cs="Arial"/>
          <w:sz w:val="24"/>
          <w:szCs w:val="24"/>
        </w:rPr>
        <w:t>. Железногорск</w:t>
      </w:r>
    </w:p>
    <w:p w:rsidR="00CA152D" w:rsidRPr="00BD7942" w:rsidRDefault="00CA152D" w:rsidP="00CA152D">
      <w:pPr>
        <w:pStyle w:val="af0"/>
        <w:widowControl w:val="0"/>
        <w:adjustRightInd w:val="0"/>
        <w:spacing w:after="0" w:line="240" w:lineRule="auto"/>
        <w:ind w:left="5103"/>
        <w:rPr>
          <w:rFonts w:ascii="Arial" w:hAnsi="Arial" w:cs="Arial"/>
          <w:color w:val="FF0000"/>
          <w:sz w:val="24"/>
          <w:szCs w:val="24"/>
        </w:rPr>
      </w:pPr>
      <w:r w:rsidRPr="00BD7942">
        <w:rPr>
          <w:rFonts w:ascii="Arial" w:hAnsi="Arial" w:cs="Arial"/>
          <w:sz w:val="24"/>
          <w:szCs w:val="24"/>
        </w:rPr>
        <w:t>от 20 декабря 2021 № 2502</w:t>
      </w:r>
    </w:p>
    <w:p w:rsidR="00CA152D" w:rsidRPr="00BD7942" w:rsidRDefault="00CA152D" w:rsidP="00CA152D">
      <w:pPr>
        <w:pStyle w:val="af0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CA152D" w:rsidRPr="00BD7942" w:rsidRDefault="00CA152D" w:rsidP="00CA152D">
      <w:pPr>
        <w:pStyle w:val="af0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D7942">
        <w:rPr>
          <w:rFonts w:ascii="Arial" w:hAnsi="Arial" w:cs="Arial"/>
          <w:sz w:val="24"/>
          <w:szCs w:val="24"/>
        </w:rPr>
        <w:t>Приложение</w:t>
      </w:r>
    </w:p>
    <w:p w:rsidR="00CA152D" w:rsidRPr="00BD7942" w:rsidRDefault="00CA152D" w:rsidP="00CA152D">
      <w:pPr>
        <w:pStyle w:val="af0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D794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A152D" w:rsidRPr="00BD7942" w:rsidRDefault="00CA152D" w:rsidP="00CA152D">
      <w:pPr>
        <w:pStyle w:val="af0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D7942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BD7942">
        <w:rPr>
          <w:rFonts w:ascii="Arial" w:hAnsi="Arial" w:cs="Arial"/>
          <w:sz w:val="24"/>
          <w:szCs w:val="24"/>
        </w:rPr>
        <w:t>г</w:t>
      </w:r>
      <w:proofErr w:type="gramEnd"/>
      <w:r w:rsidRPr="00BD7942">
        <w:rPr>
          <w:rFonts w:ascii="Arial" w:hAnsi="Arial" w:cs="Arial"/>
          <w:sz w:val="24"/>
          <w:szCs w:val="24"/>
        </w:rPr>
        <w:t>. Железногорск</w:t>
      </w:r>
    </w:p>
    <w:p w:rsidR="00CA152D" w:rsidRPr="00BD7942" w:rsidRDefault="00CA152D" w:rsidP="00CA152D">
      <w:pPr>
        <w:pStyle w:val="af0"/>
        <w:widowControl w:val="0"/>
        <w:adjustRightInd w:val="0"/>
        <w:spacing w:after="0" w:line="240" w:lineRule="auto"/>
        <w:ind w:left="5103"/>
        <w:rPr>
          <w:rFonts w:ascii="Arial" w:hAnsi="Arial" w:cs="Arial"/>
          <w:color w:val="FF0000"/>
          <w:sz w:val="24"/>
          <w:szCs w:val="24"/>
        </w:rPr>
      </w:pPr>
      <w:r w:rsidRPr="00BD7942">
        <w:rPr>
          <w:rFonts w:ascii="Arial" w:hAnsi="Arial" w:cs="Arial"/>
          <w:sz w:val="24"/>
          <w:szCs w:val="24"/>
        </w:rPr>
        <w:t>от 01 октября 2014 № 1789</w:t>
      </w:r>
    </w:p>
    <w:p w:rsidR="00CA152D" w:rsidRPr="00BD7942" w:rsidRDefault="00CA152D" w:rsidP="00CA152D">
      <w:pPr>
        <w:pStyle w:val="af0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CA152D" w:rsidRPr="00BD7942" w:rsidRDefault="00CA152D" w:rsidP="00CA152D">
      <w:pPr>
        <w:jc w:val="center"/>
        <w:rPr>
          <w:rFonts w:ascii="Arial" w:hAnsi="Arial" w:cs="Arial"/>
          <w:sz w:val="24"/>
          <w:szCs w:val="24"/>
        </w:rPr>
      </w:pPr>
      <w:r w:rsidRPr="00BD7942">
        <w:rPr>
          <w:rFonts w:ascii="Arial" w:hAnsi="Arial" w:cs="Arial"/>
          <w:sz w:val="24"/>
          <w:szCs w:val="24"/>
        </w:rPr>
        <w:t xml:space="preserve">Номенклатура и объемов резервов муниципального резерва материальных ресурсов для ликвидации чрезвычайных ситуаций на </w:t>
      </w:r>
      <w:proofErr w:type="gramStart"/>
      <w:r w:rsidRPr="00BD7942">
        <w:rPr>
          <w:rFonts w:ascii="Arial" w:hAnsi="Arial" w:cs="Arial"/>
          <w:sz w:val="24"/>
          <w:szCs w:val="24"/>
        </w:rPr>
        <w:t>территории</w:t>
      </w:r>
      <w:proofErr w:type="gramEnd"/>
      <w:r w:rsidRPr="00BD7942">
        <w:rPr>
          <w:rFonts w:ascii="Arial" w:hAnsi="Arial" w:cs="Arial"/>
          <w:sz w:val="24"/>
          <w:szCs w:val="24"/>
        </w:rPr>
        <w:t xml:space="preserve"> ЗАТО Железногорск</w:t>
      </w:r>
    </w:p>
    <w:tbl>
      <w:tblPr>
        <w:tblW w:w="47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6720"/>
        <w:gridCol w:w="1838"/>
      </w:tblGrid>
      <w:tr w:rsidR="00CA152D" w:rsidRPr="00BD7942" w:rsidTr="00686AD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2D" w:rsidRPr="00BD7942" w:rsidRDefault="00CA152D" w:rsidP="00686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94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794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D794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D794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2D" w:rsidRPr="00BD7942" w:rsidRDefault="00CA152D" w:rsidP="00686A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942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2D" w:rsidRPr="00BD7942" w:rsidRDefault="00CA152D" w:rsidP="00686A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942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CA152D" w:rsidRPr="00BD7942" w:rsidTr="00686AD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2D" w:rsidRPr="00BD7942" w:rsidRDefault="00CA152D" w:rsidP="00CA152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2D" w:rsidRPr="00BD7942" w:rsidRDefault="00CA152D" w:rsidP="00686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942">
              <w:rPr>
                <w:rFonts w:ascii="Arial" w:hAnsi="Arial" w:cs="Arial"/>
                <w:color w:val="000000"/>
                <w:sz w:val="24"/>
                <w:szCs w:val="24"/>
              </w:rPr>
              <w:t>Макаронные изделия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2D" w:rsidRPr="00BD7942" w:rsidRDefault="00CA152D" w:rsidP="00686AD7">
            <w:pPr>
              <w:shd w:val="clear" w:color="auto" w:fill="FFFFFF"/>
              <w:ind w:left="-64" w:firstLine="64"/>
              <w:jc w:val="center"/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</w:pPr>
            <w:r w:rsidRPr="00BD7942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 xml:space="preserve">4,4 килограмма </w:t>
            </w:r>
          </w:p>
        </w:tc>
      </w:tr>
      <w:tr w:rsidR="00CA152D" w:rsidRPr="00BD7942" w:rsidTr="00686AD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2D" w:rsidRPr="00BD7942" w:rsidRDefault="00CA152D" w:rsidP="00CA152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2D" w:rsidRPr="00BD7942" w:rsidRDefault="00CA152D" w:rsidP="00686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942">
              <w:rPr>
                <w:rFonts w:ascii="Arial" w:hAnsi="Arial" w:cs="Arial"/>
                <w:color w:val="000000"/>
                <w:sz w:val="24"/>
                <w:szCs w:val="24"/>
              </w:rPr>
              <w:t xml:space="preserve">Крупа Гречневая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2D" w:rsidRPr="00BD7942" w:rsidRDefault="00CA152D" w:rsidP="00686AD7">
            <w:pPr>
              <w:shd w:val="clear" w:color="auto" w:fill="FFFFFF"/>
              <w:ind w:left="-64" w:firstLine="64"/>
              <w:jc w:val="center"/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</w:pPr>
            <w:r w:rsidRPr="00BD7942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5,6 килограмма</w:t>
            </w:r>
          </w:p>
        </w:tc>
      </w:tr>
      <w:tr w:rsidR="00CA152D" w:rsidRPr="00BD7942" w:rsidTr="00686AD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2D" w:rsidRPr="00BD7942" w:rsidRDefault="00CA152D" w:rsidP="00CA152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2D" w:rsidRPr="00BD7942" w:rsidRDefault="00CA152D" w:rsidP="00686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942">
              <w:rPr>
                <w:rFonts w:ascii="Arial" w:hAnsi="Arial" w:cs="Arial"/>
                <w:color w:val="000000"/>
                <w:sz w:val="24"/>
                <w:szCs w:val="24"/>
              </w:rPr>
              <w:t xml:space="preserve">Крупа Рис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2D" w:rsidRPr="00BD7942" w:rsidRDefault="00CA152D" w:rsidP="00686AD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942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5,6 килограмма</w:t>
            </w:r>
          </w:p>
        </w:tc>
      </w:tr>
      <w:tr w:rsidR="00CA152D" w:rsidRPr="00BD7942" w:rsidTr="00686AD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2D" w:rsidRPr="00BD7942" w:rsidRDefault="00CA152D" w:rsidP="00CA152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2D" w:rsidRPr="00BD7942" w:rsidRDefault="00CA152D" w:rsidP="00686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942">
              <w:rPr>
                <w:rFonts w:ascii="Arial" w:hAnsi="Arial" w:cs="Arial"/>
                <w:color w:val="000000"/>
                <w:sz w:val="24"/>
                <w:szCs w:val="24"/>
              </w:rPr>
              <w:t xml:space="preserve">Чай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2D" w:rsidRPr="00BD7942" w:rsidRDefault="00CA152D" w:rsidP="00686AD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942">
              <w:rPr>
                <w:rFonts w:ascii="Arial" w:hAnsi="Arial" w:cs="Arial"/>
                <w:color w:val="000000"/>
                <w:sz w:val="24"/>
                <w:szCs w:val="24"/>
              </w:rPr>
              <w:t>400 грамм</w:t>
            </w:r>
          </w:p>
        </w:tc>
      </w:tr>
      <w:tr w:rsidR="00CA152D" w:rsidRPr="00BD7942" w:rsidTr="00686AD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2D" w:rsidRPr="00BD7942" w:rsidRDefault="00CA152D" w:rsidP="00CA152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2D" w:rsidRPr="00BD7942" w:rsidRDefault="00CA152D" w:rsidP="00686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942">
              <w:rPr>
                <w:rFonts w:ascii="Arial" w:hAnsi="Arial" w:cs="Arial"/>
                <w:color w:val="000000"/>
                <w:sz w:val="24"/>
                <w:szCs w:val="24"/>
              </w:rPr>
              <w:t xml:space="preserve">Скумбрия натуральная с добавлением масла, 250 грамм/банка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2D" w:rsidRPr="00BD7942" w:rsidRDefault="00CA152D" w:rsidP="00686AD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942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12 банок</w:t>
            </w:r>
          </w:p>
        </w:tc>
      </w:tr>
      <w:tr w:rsidR="00CA152D" w:rsidRPr="00BD7942" w:rsidTr="00686AD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2D" w:rsidRPr="00BD7942" w:rsidRDefault="00CA152D" w:rsidP="00CA152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2D" w:rsidRPr="00BD7942" w:rsidRDefault="00CA152D" w:rsidP="00686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942">
              <w:rPr>
                <w:rFonts w:ascii="Arial" w:hAnsi="Arial" w:cs="Arial"/>
                <w:color w:val="000000"/>
                <w:sz w:val="24"/>
                <w:szCs w:val="24"/>
              </w:rPr>
              <w:t>Говядина тушеная, 325 грамм/банка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2D" w:rsidRPr="00BD7942" w:rsidRDefault="00CA152D" w:rsidP="00686AD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942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20 банок</w:t>
            </w:r>
          </w:p>
        </w:tc>
      </w:tr>
      <w:tr w:rsidR="00CA152D" w:rsidRPr="00BD7942" w:rsidTr="00686AD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2D" w:rsidRPr="00BD7942" w:rsidRDefault="00CA152D" w:rsidP="00CA152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2D" w:rsidRPr="00BD7942" w:rsidRDefault="00CA152D" w:rsidP="00686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942">
              <w:rPr>
                <w:rFonts w:ascii="Arial" w:hAnsi="Arial" w:cs="Arial"/>
                <w:color w:val="000000"/>
                <w:sz w:val="24"/>
                <w:szCs w:val="24"/>
              </w:rPr>
              <w:t>Сардина натуральная с добавлением масла, 250 грамм/банка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2D" w:rsidRPr="00BD7942" w:rsidRDefault="00CA152D" w:rsidP="00686AD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942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8 банок</w:t>
            </w:r>
          </w:p>
        </w:tc>
      </w:tr>
      <w:tr w:rsidR="00CA152D" w:rsidRPr="00BD7942" w:rsidTr="00686AD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2D" w:rsidRPr="00BD7942" w:rsidRDefault="00CA152D" w:rsidP="00CA152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2D" w:rsidRPr="00BD7942" w:rsidRDefault="00CA152D" w:rsidP="00686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942">
              <w:rPr>
                <w:rFonts w:ascii="Arial" w:hAnsi="Arial" w:cs="Arial"/>
                <w:color w:val="000000"/>
                <w:sz w:val="24"/>
                <w:szCs w:val="24"/>
              </w:rPr>
              <w:t>Сахар рафинад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2D" w:rsidRPr="00BD7942" w:rsidRDefault="00CA152D" w:rsidP="00686AD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942">
              <w:rPr>
                <w:rFonts w:ascii="Arial" w:hAnsi="Arial" w:cs="Arial"/>
                <w:color w:val="000000"/>
                <w:sz w:val="24"/>
                <w:szCs w:val="24"/>
              </w:rPr>
              <w:t>5 килограмм</w:t>
            </w:r>
          </w:p>
        </w:tc>
      </w:tr>
      <w:tr w:rsidR="00CA152D" w:rsidRPr="00BD7942" w:rsidTr="00686AD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2D" w:rsidRPr="00BD7942" w:rsidRDefault="00CA152D" w:rsidP="00CA152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2D" w:rsidRPr="00BD7942" w:rsidRDefault="00CA152D" w:rsidP="00686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942">
              <w:rPr>
                <w:rFonts w:ascii="Arial" w:hAnsi="Arial" w:cs="Arial"/>
                <w:sz w:val="24"/>
                <w:szCs w:val="24"/>
              </w:rPr>
              <w:t xml:space="preserve">Спасательное покрывало, 160*210, </w:t>
            </w:r>
            <w:proofErr w:type="spellStart"/>
            <w:r w:rsidRPr="00BD7942">
              <w:rPr>
                <w:rFonts w:ascii="Arial" w:hAnsi="Arial" w:cs="Arial"/>
                <w:sz w:val="24"/>
                <w:szCs w:val="24"/>
              </w:rPr>
              <w:t>серебрянный</w:t>
            </w:r>
            <w:proofErr w:type="spellEnd"/>
            <w:r w:rsidRPr="00BD7942">
              <w:rPr>
                <w:rFonts w:ascii="Arial" w:hAnsi="Arial" w:cs="Arial"/>
                <w:sz w:val="24"/>
                <w:szCs w:val="24"/>
              </w:rPr>
              <w:t>/золотой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2D" w:rsidRPr="00BD7942" w:rsidRDefault="00CA152D" w:rsidP="00686AD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942">
              <w:rPr>
                <w:rFonts w:ascii="Arial" w:hAnsi="Arial" w:cs="Arial"/>
                <w:color w:val="000000"/>
                <w:sz w:val="24"/>
                <w:szCs w:val="24"/>
              </w:rPr>
              <w:t>20 штук</w:t>
            </w:r>
          </w:p>
        </w:tc>
      </w:tr>
    </w:tbl>
    <w:p w:rsidR="00CA152D" w:rsidRPr="00BD7942" w:rsidRDefault="00CA152D" w:rsidP="00CA152D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CA152D" w:rsidRPr="00CA152D" w:rsidRDefault="00CA152D" w:rsidP="00D2249B">
      <w:pPr>
        <w:jc w:val="both"/>
        <w:rPr>
          <w:rFonts w:ascii="Arial" w:hAnsi="Arial" w:cs="Arial"/>
          <w:sz w:val="24"/>
          <w:szCs w:val="24"/>
        </w:rPr>
      </w:pPr>
    </w:p>
    <w:sectPr w:rsidR="00CA152D" w:rsidRPr="00CA152D" w:rsidSect="00CA152D">
      <w:headerReference w:type="even" r:id="rId10"/>
      <w:headerReference w:type="default" r:id="rId11"/>
      <w:pgSz w:w="11907" w:h="16840" w:code="9"/>
      <w:pgMar w:top="426" w:right="850" w:bottom="1134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61E" w:rsidRDefault="00CA061E">
      <w:r>
        <w:separator/>
      </w:r>
    </w:p>
  </w:endnote>
  <w:endnote w:type="continuationSeparator" w:id="0">
    <w:p w:rsidR="00CA061E" w:rsidRDefault="00CA0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61E" w:rsidRDefault="00CA061E">
      <w:r>
        <w:separator/>
      </w:r>
    </w:p>
  </w:footnote>
  <w:footnote w:type="continuationSeparator" w:id="0">
    <w:p w:rsidR="00CA061E" w:rsidRDefault="00CA0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781A3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313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135B" w:rsidRDefault="0063135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63135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DE64FDC"/>
    <w:multiLevelType w:val="hybridMultilevel"/>
    <w:tmpl w:val="E9D8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51886"/>
    <w:rsid w:val="00061535"/>
    <w:rsid w:val="0007333D"/>
    <w:rsid w:val="000821D3"/>
    <w:rsid w:val="000902EF"/>
    <w:rsid w:val="000B2C5F"/>
    <w:rsid w:val="000D6E29"/>
    <w:rsid w:val="00101ADD"/>
    <w:rsid w:val="00125921"/>
    <w:rsid w:val="00134625"/>
    <w:rsid w:val="00140EDA"/>
    <w:rsid w:val="00180279"/>
    <w:rsid w:val="0018177D"/>
    <w:rsid w:val="00190E7F"/>
    <w:rsid w:val="001A3FD5"/>
    <w:rsid w:val="001B5679"/>
    <w:rsid w:val="00201A05"/>
    <w:rsid w:val="0021344E"/>
    <w:rsid w:val="0021404D"/>
    <w:rsid w:val="00215621"/>
    <w:rsid w:val="0022496B"/>
    <w:rsid w:val="00240730"/>
    <w:rsid w:val="00246459"/>
    <w:rsid w:val="002477A3"/>
    <w:rsid w:val="00254F44"/>
    <w:rsid w:val="00255D8E"/>
    <w:rsid w:val="00266F18"/>
    <w:rsid w:val="00292AE3"/>
    <w:rsid w:val="002A4AD3"/>
    <w:rsid w:val="002A5F4A"/>
    <w:rsid w:val="002B535B"/>
    <w:rsid w:val="002E7EA7"/>
    <w:rsid w:val="0030743A"/>
    <w:rsid w:val="003218C3"/>
    <w:rsid w:val="00323380"/>
    <w:rsid w:val="003418AE"/>
    <w:rsid w:val="0034564D"/>
    <w:rsid w:val="00395788"/>
    <w:rsid w:val="003C6358"/>
    <w:rsid w:val="003D2F57"/>
    <w:rsid w:val="003D42FF"/>
    <w:rsid w:val="003D558F"/>
    <w:rsid w:val="003F347C"/>
    <w:rsid w:val="003F681C"/>
    <w:rsid w:val="004745D7"/>
    <w:rsid w:val="004B2F2B"/>
    <w:rsid w:val="004B3531"/>
    <w:rsid w:val="004C7240"/>
    <w:rsid w:val="004D1B6A"/>
    <w:rsid w:val="004E44F2"/>
    <w:rsid w:val="004F2B35"/>
    <w:rsid w:val="00502BB2"/>
    <w:rsid w:val="00506AFA"/>
    <w:rsid w:val="00507906"/>
    <w:rsid w:val="005118AD"/>
    <w:rsid w:val="00526A01"/>
    <w:rsid w:val="00535C45"/>
    <w:rsid w:val="005467B3"/>
    <w:rsid w:val="00556034"/>
    <w:rsid w:val="0056149D"/>
    <w:rsid w:val="00575353"/>
    <w:rsid w:val="00581553"/>
    <w:rsid w:val="005820D2"/>
    <w:rsid w:val="00587F22"/>
    <w:rsid w:val="00592CE9"/>
    <w:rsid w:val="005D4312"/>
    <w:rsid w:val="005F11F1"/>
    <w:rsid w:val="00601B49"/>
    <w:rsid w:val="00620F0E"/>
    <w:rsid w:val="0063135B"/>
    <w:rsid w:val="00652A54"/>
    <w:rsid w:val="00662A28"/>
    <w:rsid w:val="00681351"/>
    <w:rsid w:val="00683E5A"/>
    <w:rsid w:val="0069494E"/>
    <w:rsid w:val="006A0457"/>
    <w:rsid w:val="006B47E2"/>
    <w:rsid w:val="006C5FEF"/>
    <w:rsid w:val="006E14B4"/>
    <w:rsid w:val="006F3210"/>
    <w:rsid w:val="007077F7"/>
    <w:rsid w:val="007127AC"/>
    <w:rsid w:val="00781A35"/>
    <w:rsid w:val="007A2814"/>
    <w:rsid w:val="007D70CB"/>
    <w:rsid w:val="007E498E"/>
    <w:rsid w:val="008034AF"/>
    <w:rsid w:val="0081229E"/>
    <w:rsid w:val="00821F40"/>
    <w:rsid w:val="008432AC"/>
    <w:rsid w:val="00867DEB"/>
    <w:rsid w:val="0088028D"/>
    <w:rsid w:val="008A0DF3"/>
    <w:rsid w:val="008A158F"/>
    <w:rsid w:val="008A4C8B"/>
    <w:rsid w:val="008B32C6"/>
    <w:rsid w:val="008E57CD"/>
    <w:rsid w:val="00900840"/>
    <w:rsid w:val="00902C83"/>
    <w:rsid w:val="00903CCF"/>
    <w:rsid w:val="009350F0"/>
    <w:rsid w:val="00935B6E"/>
    <w:rsid w:val="00955246"/>
    <w:rsid w:val="00964B24"/>
    <w:rsid w:val="00993382"/>
    <w:rsid w:val="009B3F51"/>
    <w:rsid w:val="009C6959"/>
    <w:rsid w:val="009D072C"/>
    <w:rsid w:val="009D5A41"/>
    <w:rsid w:val="009E0EA3"/>
    <w:rsid w:val="009F5D66"/>
    <w:rsid w:val="00A0330B"/>
    <w:rsid w:val="00A1099A"/>
    <w:rsid w:val="00A224CA"/>
    <w:rsid w:val="00A416CD"/>
    <w:rsid w:val="00A56247"/>
    <w:rsid w:val="00A85640"/>
    <w:rsid w:val="00AC2816"/>
    <w:rsid w:val="00AC72F6"/>
    <w:rsid w:val="00AD4870"/>
    <w:rsid w:val="00AD7F1A"/>
    <w:rsid w:val="00AE3827"/>
    <w:rsid w:val="00B30C1B"/>
    <w:rsid w:val="00B83AC1"/>
    <w:rsid w:val="00BA0C4B"/>
    <w:rsid w:val="00BB090E"/>
    <w:rsid w:val="00BB2209"/>
    <w:rsid w:val="00BB4090"/>
    <w:rsid w:val="00BD4442"/>
    <w:rsid w:val="00BD54C7"/>
    <w:rsid w:val="00BE46EC"/>
    <w:rsid w:val="00BF5EF5"/>
    <w:rsid w:val="00C105A1"/>
    <w:rsid w:val="00C13622"/>
    <w:rsid w:val="00C23B4E"/>
    <w:rsid w:val="00C26B83"/>
    <w:rsid w:val="00C34CF7"/>
    <w:rsid w:val="00C42F9B"/>
    <w:rsid w:val="00C4332D"/>
    <w:rsid w:val="00C722AA"/>
    <w:rsid w:val="00CA061E"/>
    <w:rsid w:val="00CA152D"/>
    <w:rsid w:val="00CC2892"/>
    <w:rsid w:val="00CC7453"/>
    <w:rsid w:val="00CD5DAC"/>
    <w:rsid w:val="00CF576F"/>
    <w:rsid w:val="00D206FB"/>
    <w:rsid w:val="00D2249B"/>
    <w:rsid w:val="00D3086E"/>
    <w:rsid w:val="00D348AC"/>
    <w:rsid w:val="00D378A9"/>
    <w:rsid w:val="00D56EAF"/>
    <w:rsid w:val="00D741B2"/>
    <w:rsid w:val="00D77C77"/>
    <w:rsid w:val="00DA179C"/>
    <w:rsid w:val="00DA3C90"/>
    <w:rsid w:val="00DA438C"/>
    <w:rsid w:val="00DC718D"/>
    <w:rsid w:val="00DC7A59"/>
    <w:rsid w:val="00DE4B52"/>
    <w:rsid w:val="00DF3E96"/>
    <w:rsid w:val="00E05ECD"/>
    <w:rsid w:val="00E266D2"/>
    <w:rsid w:val="00E31918"/>
    <w:rsid w:val="00E34D1F"/>
    <w:rsid w:val="00E45294"/>
    <w:rsid w:val="00EE0019"/>
    <w:rsid w:val="00EE7FAB"/>
    <w:rsid w:val="00F20111"/>
    <w:rsid w:val="00F32F94"/>
    <w:rsid w:val="00F4793E"/>
    <w:rsid w:val="00F66C09"/>
    <w:rsid w:val="00FA6294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9D072C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D072C"/>
  </w:style>
  <w:style w:type="paragraph" w:styleId="a9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 с отступом Знак"/>
    <w:basedOn w:val="a0"/>
    <w:link w:val="ab"/>
    <w:rsid w:val="00BB090E"/>
    <w:rPr>
      <w:sz w:val="28"/>
    </w:rPr>
  </w:style>
  <w:style w:type="character" w:styleId="ae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">
    <w:name w:val="Table Grid"/>
    <w:basedOn w:val="a1"/>
    <w:rsid w:val="00051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link w:val="af1"/>
    <w:uiPriority w:val="34"/>
    <w:qFormat/>
    <w:rsid w:val="00CA15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CA152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68;n=8015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504</Words>
  <Characters>3975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8</cp:revision>
  <cp:lastPrinted>2021-02-19T09:30:00Z</cp:lastPrinted>
  <dcterms:created xsi:type="dcterms:W3CDTF">2021-12-17T02:04:00Z</dcterms:created>
  <dcterms:modified xsi:type="dcterms:W3CDTF">2022-01-10T09:58:00Z</dcterms:modified>
</cp:coreProperties>
</file>