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95A" w:rsidRDefault="0099395A" w:rsidP="003A328A">
      <w:pPr>
        <w:tabs>
          <w:tab w:val="left" w:pos="567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328A" w:rsidRDefault="003A328A" w:rsidP="003A328A">
      <w:pPr>
        <w:tabs>
          <w:tab w:val="left" w:pos="567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Приложение № </w:t>
      </w:r>
      <w:r w:rsidR="00DE2D53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3A328A" w:rsidRDefault="003A328A" w:rsidP="003A328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к муниципальной  программе  </w:t>
      </w:r>
    </w:p>
    <w:p w:rsidR="003A328A" w:rsidRDefault="003A328A" w:rsidP="003A328A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«Безопасный город» </w:t>
      </w:r>
    </w:p>
    <w:p w:rsidR="003A328A" w:rsidRDefault="003A328A" w:rsidP="0099395A">
      <w:pPr>
        <w:adjustRightInd w:val="0"/>
        <w:spacing w:after="0" w:line="240" w:lineRule="auto"/>
        <w:jc w:val="both"/>
        <w:rPr>
          <w:rFonts w:eastAsia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eastAsia="Times New Roman"/>
          <w:b/>
          <w:sz w:val="24"/>
          <w:szCs w:val="24"/>
        </w:rPr>
        <w:t xml:space="preserve">                                                    </w:t>
      </w:r>
    </w:p>
    <w:p w:rsidR="003A328A" w:rsidRDefault="003A328A" w:rsidP="0099395A">
      <w:pPr>
        <w:pStyle w:val="a8"/>
        <w:numPr>
          <w:ilvl w:val="0"/>
          <w:numId w:val="2"/>
        </w:numPr>
        <w:adjustRightInd w:val="0"/>
        <w:spacing w:after="0" w:line="240" w:lineRule="auto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ПАСПОРТ ПОДПРОГРАММЫ</w:t>
      </w:r>
    </w:p>
    <w:p w:rsidR="0099395A" w:rsidRPr="0099395A" w:rsidRDefault="0099395A" w:rsidP="0099395A">
      <w:pPr>
        <w:pStyle w:val="a8"/>
        <w:adjustRightInd w:val="0"/>
        <w:spacing w:after="0" w:line="240" w:lineRule="auto"/>
        <w:rPr>
          <w:rFonts w:eastAsia="Times New Roman"/>
          <w:sz w:val="12"/>
          <w:szCs w:val="12"/>
        </w:rPr>
      </w:pPr>
    </w:p>
    <w:tbl>
      <w:tblPr>
        <w:tblStyle w:val="a9"/>
        <w:tblW w:w="9618" w:type="dxa"/>
        <w:tblInd w:w="108" w:type="dxa"/>
        <w:tblLook w:val="04A0"/>
      </w:tblPr>
      <w:tblGrid>
        <w:gridCol w:w="426"/>
        <w:gridCol w:w="4181"/>
        <w:gridCol w:w="5011"/>
      </w:tblGrid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Наименование 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DE2D53" w:rsidP="00DE2D53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 w:rsidRPr="00DE2D53">
              <w:rPr>
                <w:sz w:val="24"/>
                <w:szCs w:val="24"/>
              </w:rPr>
              <w:t>«Профилактика преступлений и правонарушений на территории ЗАТО  Железногорск»</w:t>
            </w:r>
            <w:r>
              <w:rPr>
                <w:sz w:val="28"/>
                <w:szCs w:val="28"/>
              </w:rPr>
              <w:t xml:space="preserve"> </w:t>
            </w:r>
            <w:r w:rsidR="003A328A">
              <w:rPr>
                <w:rFonts w:eastAsia="Times New Roman"/>
                <w:sz w:val="24"/>
                <w:szCs w:val="24"/>
                <w:lang w:eastAsia="en-US"/>
              </w:rPr>
              <w:t xml:space="preserve"> (далее - подпрограмма)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Наименование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муниципальной 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программы, </w:t>
            </w:r>
            <w:proofErr w:type="gramStart"/>
            <w:r>
              <w:rPr>
                <w:rFonts w:eastAsia="Times New Roman"/>
                <w:sz w:val="24"/>
                <w:szCs w:val="24"/>
                <w:lang w:eastAsia="en-US"/>
              </w:rPr>
              <w:t>в</w:t>
            </w:r>
            <w:proofErr w:type="gramEnd"/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рамках </w:t>
            </w:r>
            <w:proofErr w:type="gramStart"/>
            <w:r>
              <w:rPr>
                <w:rFonts w:eastAsia="Times New Roman"/>
                <w:sz w:val="24"/>
                <w:szCs w:val="24"/>
                <w:lang w:eastAsia="en-US"/>
              </w:rPr>
              <w:t>которой</w:t>
            </w:r>
            <w:proofErr w:type="gramEnd"/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реализуется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подпрограмма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Муниципальная программа «Безопасный город»  (далее – Программа)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3A328A" w:rsidTr="003A328A">
        <w:trPr>
          <w:trHeight w:val="1380"/>
        </w:trPr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Исполнитель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подпрограммы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 Администрация ЗАТО г. Железногорск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 МКУ «Управление образования»</w:t>
            </w:r>
          </w:p>
        </w:tc>
      </w:tr>
      <w:tr w:rsidR="003A328A" w:rsidTr="003A328A">
        <w:tc>
          <w:tcPr>
            <w:tcW w:w="4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Цель и задачи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366C" w:rsidRDefault="003A328A" w:rsidP="00DE2D53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-Участие в профилактике </w:t>
            </w:r>
            <w:r w:rsidR="00DE2D53">
              <w:rPr>
                <w:rFonts w:eastAsia="Times New Roman"/>
                <w:sz w:val="24"/>
                <w:szCs w:val="24"/>
                <w:lang w:eastAsia="en-US"/>
              </w:rPr>
              <w:t>преступлений и правонарушений на территории ЗАТО Железногорск</w:t>
            </w:r>
          </w:p>
          <w:p w:rsidR="0037366C" w:rsidRDefault="0037366C" w:rsidP="0037366C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-Сокращение немедицинского употребления наркотиков</w:t>
            </w:r>
          </w:p>
        </w:tc>
      </w:tr>
      <w:tr w:rsidR="003A328A" w:rsidTr="003A328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328A" w:rsidRDefault="003A3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A328A" w:rsidRDefault="003A32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 w:rsidP="0037366C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  <w:r w:rsidR="0037366C">
              <w:rPr>
                <w:rFonts w:eastAsia="Times New Roman"/>
                <w:sz w:val="24"/>
                <w:szCs w:val="24"/>
                <w:lang w:eastAsia="en-US"/>
              </w:rPr>
              <w:t>Повышение уровня правовых знаний учащихся образовательных учреждений</w:t>
            </w:r>
          </w:p>
          <w:p w:rsidR="0037366C" w:rsidRDefault="0037366C" w:rsidP="0037366C">
            <w:pPr>
              <w:pStyle w:val="a8"/>
              <w:adjustRightInd w:val="0"/>
              <w:spacing w:after="0" w:line="240" w:lineRule="auto"/>
              <w:ind w:left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 Исполнение предписаний МУ МВД России по ЗАТО г</w:t>
            </w:r>
            <w:proofErr w:type="gramStart"/>
            <w:r>
              <w:rPr>
                <w:rFonts w:eastAsia="Times New Roman"/>
                <w:sz w:val="24"/>
                <w:szCs w:val="24"/>
                <w:lang w:eastAsia="en-US"/>
              </w:rPr>
              <w:t>.Ж</w:t>
            </w:r>
            <w:proofErr w:type="gramEnd"/>
            <w:r>
              <w:rPr>
                <w:rFonts w:eastAsia="Times New Roman"/>
                <w:sz w:val="24"/>
                <w:szCs w:val="24"/>
                <w:lang w:eastAsia="en-US"/>
              </w:rPr>
              <w:t>елезногорск по уничтожению дикорастущей конопли</w:t>
            </w:r>
            <w:r w:rsidR="000E097F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Показатели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результативности 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4EF0" w:rsidRDefault="00DE2D53" w:rsidP="00BB4EF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3A32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проведенных </w:t>
            </w:r>
            <w:r w:rsidR="00320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«Д</w:t>
            </w:r>
            <w:r w:rsidR="000A18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ней правовых знаний</w:t>
            </w:r>
            <w:r w:rsidR="00320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  <w:r w:rsidR="000A184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образовательных учреждениях</w:t>
            </w:r>
            <w:r w:rsidR="003A32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B4E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не менее 42 (по 14 ежегодно), </w:t>
            </w:r>
            <w:r w:rsidR="003A32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 </w:t>
            </w:r>
            <w:r w:rsidR="00BB4E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общим </w:t>
            </w:r>
            <w:r w:rsidR="00A6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охватом </w:t>
            </w:r>
            <w:r w:rsidR="003A32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обучающи</w:t>
            </w:r>
            <w:r w:rsidR="00BB4E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  <w:r w:rsidR="003A328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ся</w:t>
            </w:r>
            <w:r w:rsidR="00BB4E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 менее 1500 человек (по 500 человек ежегодно</w:t>
            </w:r>
            <w:r w:rsidR="00A6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  <w:r w:rsidR="00BB4EF0" w:rsidRPr="00BB4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A328A" w:rsidRDefault="00BB4EF0" w:rsidP="0010057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9870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Исполнение предписаний</w:t>
            </w:r>
            <w:r w:rsidR="00320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МУ МВД России по ЗАТО г. Железногорск </w:t>
            </w:r>
            <w:r w:rsidR="009870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уничтожению дикорастущей конопли</w:t>
            </w:r>
            <w:r w:rsidR="001005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Сроки реализации 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подпрограммы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 w:rsidP="00237144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237144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– 202</w:t>
            </w:r>
            <w:r w:rsidR="00237144">
              <w:rPr>
                <w:rFonts w:eastAsia="Times New Roman"/>
                <w:sz w:val="24"/>
                <w:szCs w:val="24"/>
                <w:lang w:eastAsia="en-US"/>
              </w:rPr>
              <w:t>3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3A328A" w:rsidTr="003A328A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4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Общий объем финансирования подпрограммы составляет</w:t>
            </w:r>
          </w:p>
          <w:p w:rsidR="003A328A" w:rsidRDefault="00320A9C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600</w:t>
            </w:r>
            <w:r w:rsidR="003A328A">
              <w:rPr>
                <w:rFonts w:eastAsia="Times New Roman"/>
                <w:sz w:val="24"/>
                <w:szCs w:val="24"/>
                <w:lang w:eastAsia="en-US"/>
              </w:rPr>
              <w:t> 000,0 рублей за счет средств местного бюджета, в том числе по годам: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237144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="00320A9C">
              <w:rPr>
                <w:rFonts w:eastAsia="Times New Roman"/>
                <w:sz w:val="24"/>
                <w:szCs w:val="24"/>
                <w:lang w:eastAsia="en-US"/>
              </w:rPr>
              <w:t xml:space="preserve"> год - 200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 000,0 руб.;</w:t>
            </w:r>
          </w:p>
          <w:p w:rsidR="003A328A" w:rsidRDefault="003A328A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</w:t>
            </w:r>
            <w:r w:rsidR="00237144">
              <w:rPr>
                <w:rFonts w:eastAsia="Times New Roman"/>
                <w:sz w:val="24"/>
                <w:szCs w:val="24"/>
                <w:lang w:eastAsia="en-US"/>
              </w:rPr>
              <w:t>2</w:t>
            </w:r>
            <w:r w:rsidR="00320A9C">
              <w:rPr>
                <w:rFonts w:eastAsia="Times New Roman"/>
                <w:sz w:val="24"/>
                <w:szCs w:val="24"/>
                <w:lang w:eastAsia="en-US"/>
              </w:rPr>
              <w:t xml:space="preserve"> год - 200</w:t>
            </w:r>
            <w:r>
              <w:rPr>
                <w:rFonts w:eastAsia="Times New Roman"/>
                <w:sz w:val="24"/>
                <w:szCs w:val="24"/>
                <w:lang w:eastAsia="en-US"/>
              </w:rPr>
              <w:t> 000,0 руб.;</w:t>
            </w:r>
          </w:p>
          <w:p w:rsidR="003A328A" w:rsidRDefault="00237144" w:rsidP="00320A9C">
            <w:pPr>
              <w:pStyle w:val="a8"/>
              <w:adjustRightInd w:val="0"/>
              <w:spacing w:after="0" w:line="240" w:lineRule="auto"/>
              <w:ind w:left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2023</w:t>
            </w:r>
            <w:r w:rsidR="00320A9C">
              <w:rPr>
                <w:rFonts w:eastAsia="Times New Roman"/>
                <w:sz w:val="24"/>
                <w:szCs w:val="24"/>
                <w:lang w:eastAsia="en-US"/>
              </w:rPr>
              <w:t xml:space="preserve"> год - 200</w:t>
            </w:r>
            <w:r w:rsidR="003A328A">
              <w:rPr>
                <w:rFonts w:eastAsia="Times New Roman"/>
                <w:sz w:val="24"/>
                <w:szCs w:val="24"/>
                <w:lang w:eastAsia="en-US"/>
              </w:rPr>
              <w:t> 000,0 руб.</w:t>
            </w:r>
          </w:p>
        </w:tc>
      </w:tr>
    </w:tbl>
    <w:p w:rsidR="003A328A" w:rsidRDefault="003A328A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E2220D" w:rsidRDefault="00E2220D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37366C" w:rsidRDefault="0037366C" w:rsidP="003A328A">
      <w:pPr>
        <w:pStyle w:val="a8"/>
        <w:adjustRightInd w:val="0"/>
        <w:spacing w:after="0" w:line="240" w:lineRule="auto"/>
        <w:ind w:left="0"/>
        <w:rPr>
          <w:rFonts w:eastAsia="Times New Roman"/>
          <w:sz w:val="24"/>
          <w:szCs w:val="24"/>
        </w:rPr>
      </w:pPr>
    </w:p>
    <w:p w:rsidR="00C5534D" w:rsidRDefault="00C5534D" w:rsidP="00C5534D">
      <w:pPr>
        <w:pStyle w:val="a8"/>
        <w:adjustRightInd w:val="0"/>
        <w:spacing w:after="0" w:line="240" w:lineRule="auto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                      2. Основные разделы подпрограммы</w:t>
      </w:r>
    </w:p>
    <w:p w:rsidR="00C5534D" w:rsidRDefault="00C5534D" w:rsidP="00E234B1">
      <w:pPr>
        <w:pStyle w:val="a8"/>
        <w:adjustRightInd w:val="0"/>
        <w:spacing w:after="0" w:line="240" w:lineRule="auto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2.1. Постановка муниципальной проблемы и обоснование необходимости разработки подпрограммы</w:t>
      </w:r>
    </w:p>
    <w:p w:rsidR="00DF6C46" w:rsidRDefault="00DF6C46" w:rsidP="00E234B1">
      <w:pPr>
        <w:widowControl w:val="0"/>
        <w:autoSpaceDE w:val="0"/>
        <w:autoSpaceDN w:val="0"/>
        <w:adjustRightInd w:val="0"/>
        <w:ind w:firstLine="708"/>
        <w:contextualSpacing/>
        <w:rPr>
          <w:rFonts w:ascii="Times New Roman" w:hAnsi="Times New Roman" w:cs="Times New Roman"/>
          <w:sz w:val="24"/>
          <w:szCs w:val="24"/>
        </w:rPr>
      </w:pPr>
    </w:p>
    <w:p w:rsidR="00E234B1" w:rsidRPr="001C2629" w:rsidRDefault="00E234B1" w:rsidP="00DF6C46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2629">
        <w:rPr>
          <w:rFonts w:ascii="Times New Roman" w:hAnsi="Times New Roman" w:cs="Times New Roman"/>
          <w:sz w:val="24"/>
          <w:szCs w:val="24"/>
        </w:rPr>
        <w:t xml:space="preserve">Подпрограмма «Профилактика  </w:t>
      </w:r>
      <w:r w:rsidR="00DF6C46">
        <w:rPr>
          <w:rFonts w:ascii="Times New Roman" w:hAnsi="Times New Roman" w:cs="Times New Roman"/>
          <w:sz w:val="24"/>
          <w:szCs w:val="24"/>
        </w:rPr>
        <w:t xml:space="preserve">преступлений и правонарушений на территории ЗАТО Железногорск» </w:t>
      </w:r>
      <w:r w:rsidRPr="001C2629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</w:t>
      </w:r>
      <w:hyperlink r:id="rId6" w:history="1">
        <w:r w:rsidRPr="001C2629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1C2629">
        <w:rPr>
          <w:rFonts w:ascii="Times New Roman" w:hAnsi="Times New Roman" w:cs="Times New Roman"/>
          <w:sz w:val="24"/>
          <w:szCs w:val="24"/>
        </w:rPr>
        <w:t xml:space="preserve">ом от  06.10.2003  №  131-ФЗ  «Об общих принципах      организации местного самоуправления в Российской Федерации», Федеральным законом от 23.06.2016 № 182-ФЗ «Об основах системы профилактики правонарушений в Российской Федерации», Федеральным законом от 02.04.2014 № 44-ФЗ «Об участии граждан в охране общественного порядка», </w:t>
      </w:r>
      <w:hyperlink r:id="rId7" w:history="1">
        <w:r w:rsidRPr="001C2629">
          <w:rPr>
            <w:rFonts w:ascii="Times New Roman" w:hAnsi="Times New Roman" w:cs="Times New Roman"/>
            <w:sz w:val="24"/>
            <w:szCs w:val="24"/>
          </w:rPr>
          <w:t>Устав</w:t>
        </w:r>
      </w:hyperlink>
      <w:r w:rsidRPr="001C2629">
        <w:rPr>
          <w:rFonts w:ascii="Times New Roman" w:hAnsi="Times New Roman" w:cs="Times New Roman"/>
          <w:sz w:val="24"/>
          <w:szCs w:val="24"/>
        </w:rPr>
        <w:t>ом ЗАТО Железногорск;</w:t>
      </w:r>
      <w:proofErr w:type="gramEnd"/>
      <w:r w:rsidRPr="001C2629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ЗАТО г</w:t>
      </w:r>
      <w:proofErr w:type="gramStart"/>
      <w:r w:rsidRPr="001C2629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Pr="001C2629">
        <w:rPr>
          <w:rFonts w:ascii="Times New Roman" w:hAnsi="Times New Roman" w:cs="Times New Roman"/>
          <w:sz w:val="24"/>
          <w:szCs w:val="24"/>
        </w:rPr>
        <w:t xml:space="preserve">елезногорск от 21.08.2013  № 1301 «Об утверждении Порядка принятия решений о разработке, формировании и реализации муниципальных программ ЗАТО Железногорск». </w:t>
      </w:r>
    </w:p>
    <w:p w:rsidR="00C5534D" w:rsidRPr="001C2629" w:rsidRDefault="00E234B1" w:rsidP="00DF6C46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262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5534D" w:rsidRPr="001C2629">
        <w:rPr>
          <w:rFonts w:ascii="Times New Roman" w:hAnsi="Times New Roman" w:cs="Times New Roman"/>
          <w:sz w:val="24"/>
          <w:szCs w:val="24"/>
        </w:rPr>
        <w:t>Одним из важных направлений в профилактике общественного порядка остается снижение уровня подростковой преступности, профилактика безнадзорности и правонарушений  несовершеннолетних, пропаганда среди  несовершеннолетних патриотизма и з</w:t>
      </w:r>
      <w:r w:rsidRPr="001C2629">
        <w:rPr>
          <w:rFonts w:ascii="Times New Roman" w:hAnsi="Times New Roman" w:cs="Times New Roman"/>
          <w:sz w:val="24"/>
          <w:szCs w:val="24"/>
        </w:rPr>
        <w:t xml:space="preserve">дорового образа жизни.  Так по итогам </w:t>
      </w:r>
      <w:r w:rsidR="00C5534D" w:rsidRPr="001C2629">
        <w:rPr>
          <w:rFonts w:ascii="Times New Roman" w:hAnsi="Times New Roman" w:cs="Times New Roman"/>
          <w:sz w:val="24"/>
          <w:szCs w:val="24"/>
        </w:rPr>
        <w:t xml:space="preserve"> 12 месяцев 20</w:t>
      </w:r>
      <w:r w:rsidR="00D769FB" w:rsidRPr="001C2629">
        <w:rPr>
          <w:rFonts w:ascii="Times New Roman" w:hAnsi="Times New Roman" w:cs="Times New Roman"/>
          <w:sz w:val="24"/>
          <w:szCs w:val="24"/>
        </w:rPr>
        <w:t>2</w:t>
      </w:r>
      <w:r w:rsidRPr="001C2629">
        <w:rPr>
          <w:rFonts w:ascii="Times New Roman" w:hAnsi="Times New Roman" w:cs="Times New Roman"/>
          <w:sz w:val="24"/>
          <w:szCs w:val="24"/>
        </w:rPr>
        <w:t>0</w:t>
      </w:r>
      <w:r w:rsidR="00C5534D" w:rsidRPr="001C2629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1C2629">
        <w:rPr>
          <w:rFonts w:ascii="Times New Roman" w:hAnsi="Times New Roman" w:cs="Times New Roman"/>
          <w:sz w:val="24"/>
          <w:szCs w:val="24"/>
        </w:rPr>
        <w:t xml:space="preserve"> наблюдается на 10% рост числа преступлений, совершаемых несовершеннолетними (с 10 до 11). </w:t>
      </w:r>
      <w:r w:rsidR="00855BD2" w:rsidRPr="001C2629">
        <w:rPr>
          <w:rFonts w:ascii="Times New Roman" w:hAnsi="Times New Roman" w:cs="Times New Roman"/>
          <w:sz w:val="24"/>
          <w:szCs w:val="24"/>
        </w:rPr>
        <w:t xml:space="preserve"> </w:t>
      </w:r>
      <w:r w:rsidRPr="001C2629">
        <w:rPr>
          <w:rFonts w:ascii="Times New Roman" w:hAnsi="Times New Roman" w:cs="Times New Roman"/>
          <w:sz w:val="24"/>
          <w:szCs w:val="24"/>
        </w:rPr>
        <w:t xml:space="preserve">Удельный </w:t>
      </w:r>
      <w:r w:rsidR="00855BD2" w:rsidRPr="001C2629">
        <w:rPr>
          <w:rFonts w:ascii="Times New Roman" w:hAnsi="Times New Roman" w:cs="Times New Roman"/>
          <w:sz w:val="24"/>
          <w:szCs w:val="24"/>
        </w:rPr>
        <w:t>вес подростковой преступности,</w:t>
      </w:r>
      <w:r w:rsidR="004B1F20" w:rsidRPr="001C2629">
        <w:rPr>
          <w:rFonts w:ascii="Times New Roman" w:hAnsi="Times New Roman" w:cs="Times New Roman"/>
          <w:sz w:val="24"/>
          <w:szCs w:val="24"/>
        </w:rPr>
        <w:t xml:space="preserve"> </w:t>
      </w:r>
      <w:r w:rsidR="00855BD2" w:rsidRPr="001C2629">
        <w:rPr>
          <w:rFonts w:ascii="Times New Roman" w:hAnsi="Times New Roman" w:cs="Times New Roman"/>
          <w:sz w:val="24"/>
          <w:szCs w:val="24"/>
        </w:rPr>
        <w:t xml:space="preserve"> от </w:t>
      </w:r>
      <w:r w:rsidR="00E3317A" w:rsidRPr="001C26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55BD2" w:rsidRPr="001C2629">
        <w:rPr>
          <w:rFonts w:ascii="Times New Roman" w:hAnsi="Times New Roman" w:cs="Times New Roman"/>
          <w:sz w:val="24"/>
          <w:szCs w:val="24"/>
        </w:rPr>
        <w:t>расследованных</w:t>
      </w:r>
      <w:proofErr w:type="gramEnd"/>
      <w:r w:rsidR="004B1F20" w:rsidRPr="001C2629">
        <w:rPr>
          <w:rFonts w:ascii="Times New Roman" w:hAnsi="Times New Roman" w:cs="Times New Roman"/>
          <w:sz w:val="24"/>
          <w:szCs w:val="24"/>
        </w:rPr>
        <w:t xml:space="preserve"> </w:t>
      </w:r>
      <w:r w:rsidR="00855BD2" w:rsidRPr="001C2629">
        <w:rPr>
          <w:rFonts w:ascii="Times New Roman" w:hAnsi="Times New Roman" w:cs="Times New Roman"/>
          <w:sz w:val="24"/>
          <w:szCs w:val="24"/>
        </w:rPr>
        <w:t xml:space="preserve"> составил 1,4% (АППГ-1,4%). </w:t>
      </w:r>
    </w:p>
    <w:p w:rsidR="004B1F20" w:rsidRPr="001C2629" w:rsidRDefault="00DF6C46" w:rsidP="00DF6C46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B1F20" w:rsidRPr="001C2629">
        <w:rPr>
          <w:rFonts w:ascii="Times New Roman" w:hAnsi="Times New Roman" w:cs="Times New Roman"/>
          <w:sz w:val="24"/>
          <w:szCs w:val="24"/>
        </w:rPr>
        <w:t xml:space="preserve">В ОДН МУ МВД России по ЗАТО г. Железногорск, на конец декабря </w:t>
      </w:r>
      <w:r w:rsidR="006F6A4C">
        <w:rPr>
          <w:rFonts w:ascii="Times New Roman" w:hAnsi="Times New Roman" w:cs="Times New Roman"/>
          <w:sz w:val="24"/>
          <w:szCs w:val="24"/>
        </w:rPr>
        <w:t xml:space="preserve">2020 года </w:t>
      </w:r>
      <w:r w:rsidR="004B1F20" w:rsidRPr="001C2629">
        <w:rPr>
          <w:rFonts w:ascii="Times New Roman" w:hAnsi="Times New Roman" w:cs="Times New Roman"/>
          <w:sz w:val="24"/>
          <w:szCs w:val="24"/>
        </w:rPr>
        <w:t>состо</w:t>
      </w:r>
      <w:r w:rsidR="006F6A4C">
        <w:rPr>
          <w:rFonts w:ascii="Times New Roman" w:hAnsi="Times New Roman" w:cs="Times New Roman"/>
          <w:sz w:val="24"/>
          <w:szCs w:val="24"/>
        </w:rPr>
        <w:t>яло</w:t>
      </w:r>
      <w:r w:rsidR="004B1F20" w:rsidRPr="001C2629">
        <w:rPr>
          <w:rFonts w:ascii="Times New Roman" w:hAnsi="Times New Roman" w:cs="Times New Roman"/>
          <w:sz w:val="24"/>
          <w:szCs w:val="24"/>
        </w:rPr>
        <w:t xml:space="preserve"> – 88 (АППГ – 87) несовершеннолетних, из них: 2 подозреваемых, обвиняемых; 3 судимых; 48 совершивших административные правонарушения; 17 совершивших антиобщественные действия; 18 совершивших преступления, до достижения уголовного наказуемого возраста.</w:t>
      </w:r>
      <w:r w:rsidR="00E3317A" w:rsidRPr="001C26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317A" w:rsidRPr="001C2629" w:rsidRDefault="00E3317A" w:rsidP="00DF6C46">
      <w:pPr>
        <w:widowControl w:val="0"/>
        <w:autoSpaceDE w:val="0"/>
        <w:autoSpaceDN w:val="0"/>
        <w:adjustRightInd w:val="0"/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2629">
        <w:rPr>
          <w:rFonts w:ascii="Times New Roman" w:hAnsi="Times New Roman" w:cs="Times New Roman"/>
          <w:sz w:val="24"/>
          <w:szCs w:val="24"/>
        </w:rPr>
        <w:t xml:space="preserve">        На территории ЗАТО Железногорск расположено 18 образовательных организаций (13 муниципальных образовательных школ; 4 школы краевого подчинения; 1 техникум; 1 ВУЗ).</w:t>
      </w:r>
    </w:p>
    <w:p w:rsidR="00E3317A" w:rsidRPr="001C2629" w:rsidRDefault="00E3317A" w:rsidP="00D0607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2629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1C2629">
        <w:rPr>
          <w:rFonts w:ascii="Times New Roman" w:hAnsi="Times New Roman" w:cs="Times New Roman"/>
          <w:sz w:val="24"/>
          <w:szCs w:val="24"/>
        </w:rPr>
        <w:t xml:space="preserve">В целях предотвращения совершения подростками актов агрессии, нападений на учащихся и педагогов, профилактики криминальной активности несовершеннолетних, обеспечения оперативного реагирования на возникновение различного рода  </w:t>
      </w:r>
      <w:r w:rsidR="00D23478" w:rsidRPr="001C2629">
        <w:rPr>
          <w:rFonts w:ascii="Times New Roman" w:hAnsi="Times New Roman" w:cs="Times New Roman"/>
          <w:sz w:val="24"/>
          <w:szCs w:val="24"/>
        </w:rPr>
        <w:t>чрезвычайных ситуаций требуется проведение  комплекса мероприятий,  в виде дней правовых знаний</w:t>
      </w:r>
      <w:r w:rsidR="00C80A39" w:rsidRPr="001C2629">
        <w:rPr>
          <w:rFonts w:ascii="Times New Roman" w:hAnsi="Times New Roman" w:cs="Times New Roman"/>
          <w:sz w:val="24"/>
          <w:szCs w:val="24"/>
        </w:rPr>
        <w:t xml:space="preserve"> с участием правоохранительных органов, на базе образовательных учреждений с общим охватом обучающихся н</w:t>
      </w:r>
      <w:r w:rsidR="00100579">
        <w:rPr>
          <w:rFonts w:ascii="Times New Roman" w:hAnsi="Times New Roman" w:cs="Times New Roman"/>
          <w:sz w:val="24"/>
          <w:szCs w:val="24"/>
        </w:rPr>
        <w:t>е</w:t>
      </w:r>
      <w:r w:rsidR="00C80A39" w:rsidRPr="001C2629">
        <w:rPr>
          <w:rFonts w:ascii="Times New Roman" w:hAnsi="Times New Roman" w:cs="Times New Roman"/>
          <w:sz w:val="24"/>
          <w:szCs w:val="24"/>
        </w:rPr>
        <w:t xml:space="preserve"> меньше 1500 человек (по 500 человек ежегодно).</w:t>
      </w:r>
      <w:proofErr w:type="gramEnd"/>
    </w:p>
    <w:p w:rsidR="004829E4" w:rsidRPr="00CA2E59" w:rsidRDefault="001C2629" w:rsidP="00D0607C">
      <w:pPr>
        <w:pStyle w:val="ConsPlusNormal"/>
        <w:ind w:firstLine="0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="004829E4" w:rsidRPr="00CA2E59">
        <w:rPr>
          <w:rFonts w:ascii="Times New Roman" w:hAnsi="Times New Roman" w:cs="Times New Roman"/>
          <w:sz w:val="24"/>
          <w:szCs w:val="24"/>
        </w:rPr>
        <w:t>Ситуация с незаконным оборотом наркотиков на территории ЗАТО Железногорск, несмотря на принимаемые правоохранительными органами меры, остается достаточно сложной.</w:t>
      </w:r>
    </w:p>
    <w:p w:rsidR="004829E4" w:rsidRDefault="004829E4" w:rsidP="001C2629">
      <w:pPr>
        <w:pStyle w:val="ConsPlusNormal"/>
        <w:contextualSpacing/>
        <w:mirrorIndents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За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CA2E59">
        <w:rPr>
          <w:rFonts w:ascii="Times New Roman" w:hAnsi="Times New Roman" w:cs="Times New Roman"/>
          <w:sz w:val="24"/>
          <w:szCs w:val="24"/>
        </w:rPr>
        <w:t xml:space="preserve"> год на территории ЗАТО Железногорск совершено </w:t>
      </w:r>
      <w:r>
        <w:rPr>
          <w:rFonts w:ascii="Times New Roman" w:hAnsi="Times New Roman" w:cs="Times New Roman"/>
          <w:sz w:val="24"/>
          <w:szCs w:val="24"/>
        </w:rPr>
        <w:t>65 преступлений (АППГ - 77), из них тяжких и особо тяжких 57 (АППГ – 66). Расследовано 31 преступление (АППГ – 45)</w:t>
      </w:r>
      <w:r w:rsidR="005F6689">
        <w:rPr>
          <w:rFonts w:ascii="Times New Roman" w:hAnsi="Times New Roman" w:cs="Times New Roman"/>
          <w:sz w:val="24"/>
          <w:szCs w:val="24"/>
        </w:rPr>
        <w:t>, раскрываемость составляет 45,6 % (АППГ – 52,9%).</w:t>
      </w:r>
    </w:p>
    <w:p w:rsidR="005F6689" w:rsidRPr="00CA2E59" w:rsidRDefault="005F6689" w:rsidP="001C2629">
      <w:pPr>
        <w:pStyle w:val="ConsPlusNormal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расследованным преступлениям изъято из незаконного оборота 721 гр. наркотических средств (АППГ -5 кг.54 гр., из них 4 кг. 944 гр. наркотиков растительного происхождения: марихуана 4 кг. 846 гр., гашиш – 98 гр.).</w:t>
      </w:r>
    </w:p>
    <w:p w:rsidR="004829E4" w:rsidRPr="00CA2E59" w:rsidRDefault="004829E4" w:rsidP="001C262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 xml:space="preserve">Одним из факторов, негативно сказывающихся на </w:t>
      </w:r>
      <w:proofErr w:type="spellStart"/>
      <w:r w:rsidRPr="00CA2E59">
        <w:rPr>
          <w:rFonts w:ascii="Times New Roman" w:hAnsi="Times New Roman" w:cs="Times New Roman"/>
          <w:sz w:val="24"/>
          <w:szCs w:val="24"/>
        </w:rPr>
        <w:t>наркоситуаци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CA2E59">
        <w:rPr>
          <w:rFonts w:ascii="Times New Roman" w:hAnsi="Times New Roman" w:cs="Times New Roman"/>
          <w:sz w:val="24"/>
          <w:szCs w:val="24"/>
        </w:rPr>
        <w:t xml:space="preserve"> в ЗАТО Железногорск, является наличие собственной растительно-сырьевой базы для производства наркотиков. </w:t>
      </w:r>
    </w:p>
    <w:p w:rsidR="004829E4" w:rsidRPr="00CA2E59" w:rsidRDefault="004829E4" w:rsidP="004829E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По оценке Министерства Внутренних дел РФ с 1 Га площади произрастания дикорастущей конопли потенциально может быть изготовлено около 50 кг марихуаны.</w:t>
      </w:r>
    </w:p>
    <w:p w:rsidR="004829E4" w:rsidRPr="00CA2E59" w:rsidRDefault="004829E4" w:rsidP="004829E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Постановлением Правите</w:t>
      </w:r>
      <w:r>
        <w:rPr>
          <w:rFonts w:ascii="Times New Roman" w:hAnsi="Times New Roman" w:cs="Times New Roman"/>
          <w:sz w:val="24"/>
          <w:szCs w:val="24"/>
        </w:rPr>
        <w:t>льства Российской Федерации от 27</w:t>
      </w:r>
      <w:r w:rsidRPr="00CA2E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CA2E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2010</w:t>
      </w:r>
      <w:r w:rsidRPr="00CA2E59">
        <w:rPr>
          <w:rFonts w:ascii="Times New Roman" w:hAnsi="Times New Roman" w:cs="Times New Roman"/>
          <w:sz w:val="24"/>
          <w:szCs w:val="24"/>
        </w:rPr>
        <w:t xml:space="preserve">  № </w:t>
      </w:r>
      <w:r>
        <w:rPr>
          <w:rFonts w:ascii="Times New Roman" w:hAnsi="Times New Roman" w:cs="Times New Roman"/>
          <w:sz w:val="24"/>
          <w:szCs w:val="24"/>
        </w:rPr>
        <w:t>934</w:t>
      </w:r>
      <w:r w:rsidRPr="00CA2E59">
        <w:rPr>
          <w:rFonts w:ascii="Times New Roman" w:hAnsi="Times New Roman" w:cs="Times New Roman"/>
          <w:sz w:val="24"/>
          <w:szCs w:val="24"/>
        </w:rPr>
        <w:t xml:space="preserve"> </w:t>
      </w:r>
      <w:r w:rsidRPr="00CA2E59">
        <w:rPr>
          <w:rFonts w:ascii="Times New Roman" w:hAnsi="Times New Roman" w:cs="Times New Roman"/>
          <w:sz w:val="24"/>
          <w:szCs w:val="24"/>
        </w:rPr>
        <w:lastRenderedPageBreak/>
        <w:t xml:space="preserve">конопля (растение рода </w:t>
      </w:r>
      <w:proofErr w:type="spellStart"/>
      <w:r w:rsidRPr="00CA2E59">
        <w:rPr>
          <w:rFonts w:ascii="Times New Roman" w:hAnsi="Times New Roman" w:cs="Times New Roman"/>
          <w:sz w:val="24"/>
          <w:szCs w:val="24"/>
          <w:lang w:val="en-US"/>
        </w:rPr>
        <w:t>Canabis</w:t>
      </w:r>
      <w:proofErr w:type="spellEnd"/>
      <w:r w:rsidRPr="00CA2E59">
        <w:rPr>
          <w:rFonts w:ascii="Times New Roman" w:hAnsi="Times New Roman" w:cs="Times New Roman"/>
          <w:sz w:val="24"/>
          <w:szCs w:val="24"/>
        </w:rPr>
        <w:t xml:space="preserve">) включена в Перечень растений, содержащих наркотические средства или психотропные вещества либо их </w:t>
      </w:r>
      <w:proofErr w:type="spellStart"/>
      <w:r w:rsidRPr="00CA2E59">
        <w:rPr>
          <w:rFonts w:ascii="Times New Roman" w:hAnsi="Times New Roman" w:cs="Times New Roman"/>
          <w:sz w:val="24"/>
          <w:szCs w:val="24"/>
        </w:rPr>
        <w:t>прекурсоры</w:t>
      </w:r>
      <w:proofErr w:type="spellEnd"/>
      <w:r w:rsidRPr="00CA2E59">
        <w:rPr>
          <w:rFonts w:ascii="Times New Roman" w:hAnsi="Times New Roman" w:cs="Times New Roman"/>
          <w:sz w:val="24"/>
          <w:szCs w:val="24"/>
        </w:rPr>
        <w:t xml:space="preserve"> и подлежащих контролю в Российской Федерации. </w:t>
      </w:r>
    </w:p>
    <w:p w:rsidR="004829E4" w:rsidRPr="00CA2E59" w:rsidRDefault="004829E4" w:rsidP="004829E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Действия по приобретению (сбору), хранению, перевозке дикорастущей конопли влекут уголовную ответственность.</w:t>
      </w:r>
    </w:p>
    <w:p w:rsidR="004829E4" w:rsidRPr="00CA2E59" w:rsidRDefault="004829E4" w:rsidP="004829E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В соответствии с пунктами 3 и 4 статьи 29 Федерального закона от 08.01.1998 № 3-ФЗ «О наркотических средствах и психотропных веществах» юридические и физические лица, являющиеся собственниками или пользователями земельных участков, на которых произрастают либо культивируютс</w:t>
      </w:r>
      <w:r w:rsidR="00C26AC7">
        <w:rPr>
          <w:rFonts w:ascii="Times New Roman" w:hAnsi="Times New Roman" w:cs="Times New Roman"/>
          <w:sz w:val="24"/>
          <w:szCs w:val="24"/>
        </w:rPr>
        <w:t xml:space="preserve">я </w:t>
      </w:r>
      <w:proofErr w:type="spellStart"/>
      <w:r w:rsidR="00C26AC7">
        <w:rPr>
          <w:rFonts w:ascii="Times New Roman" w:hAnsi="Times New Roman" w:cs="Times New Roman"/>
          <w:sz w:val="24"/>
          <w:szCs w:val="24"/>
        </w:rPr>
        <w:t>наркосодержащ</w:t>
      </w:r>
      <w:r w:rsidRPr="00CA2E59">
        <w:rPr>
          <w:rFonts w:ascii="Times New Roman" w:hAnsi="Times New Roman" w:cs="Times New Roman"/>
          <w:sz w:val="24"/>
          <w:szCs w:val="24"/>
        </w:rPr>
        <w:t>ие</w:t>
      </w:r>
      <w:proofErr w:type="spellEnd"/>
      <w:r w:rsidRPr="00CA2E59">
        <w:rPr>
          <w:rFonts w:ascii="Times New Roman" w:hAnsi="Times New Roman" w:cs="Times New Roman"/>
          <w:sz w:val="24"/>
          <w:szCs w:val="24"/>
        </w:rPr>
        <w:t xml:space="preserve"> растения, обязаны их уничтожить. </w:t>
      </w:r>
    </w:p>
    <w:p w:rsidR="004829E4" w:rsidRPr="00CA2E59" w:rsidRDefault="004829E4" w:rsidP="004829E4">
      <w:pPr>
        <w:widowControl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2E59">
        <w:rPr>
          <w:rFonts w:ascii="Times New Roman" w:hAnsi="Times New Roman" w:cs="Times New Roman"/>
          <w:sz w:val="24"/>
          <w:szCs w:val="24"/>
        </w:rPr>
        <w:t>С целью уменьшения количества растительно-сырьевой базы для производства наркотиков на территории ЗАТО Железногорск необходимо проведение мероприятий по ее уничтожению.</w:t>
      </w:r>
    </w:p>
    <w:p w:rsidR="004829E4" w:rsidRDefault="007C1165" w:rsidP="000A4F00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5F6689" w:rsidRPr="00CA2E59">
        <w:rPr>
          <w:rFonts w:ascii="Times New Roman" w:hAnsi="Times New Roman" w:cs="Times New Roman"/>
          <w:sz w:val="24"/>
          <w:szCs w:val="24"/>
        </w:rPr>
        <w:t>Реализацию указанных мер необходимо спланировать на среднесрочный период (до 202</w:t>
      </w:r>
      <w:r w:rsidR="005F6689">
        <w:rPr>
          <w:rFonts w:ascii="Times New Roman" w:hAnsi="Times New Roman" w:cs="Times New Roman"/>
          <w:sz w:val="24"/>
          <w:szCs w:val="24"/>
        </w:rPr>
        <w:t>3</w:t>
      </w:r>
      <w:r w:rsidR="005F6689" w:rsidRPr="00CA2E59">
        <w:rPr>
          <w:rFonts w:ascii="Times New Roman" w:hAnsi="Times New Roman" w:cs="Times New Roman"/>
          <w:sz w:val="24"/>
          <w:szCs w:val="24"/>
        </w:rPr>
        <w:t xml:space="preserve"> года), что обеспечит повышение уровня знаний учащихся образовательных </w:t>
      </w:r>
      <w:r w:rsidR="005F6689">
        <w:rPr>
          <w:rFonts w:ascii="Times New Roman" w:hAnsi="Times New Roman" w:cs="Times New Roman"/>
          <w:sz w:val="24"/>
          <w:szCs w:val="24"/>
        </w:rPr>
        <w:t>организаций</w:t>
      </w:r>
      <w:r w:rsidR="005F6689" w:rsidRPr="00CA2E59">
        <w:rPr>
          <w:rFonts w:ascii="Times New Roman" w:hAnsi="Times New Roman" w:cs="Times New Roman"/>
          <w:sz w:val="24"/>
          <w:szCs w:val="24"/>
        </w:rPr>
        <w:t xml:space="preserve"> ЗАТО Железногорск по </w:t>
      </w:r>
      <w:r w:rsidR="005F6689">
        <w:rPr>
          <w:rFonts w:ascii="Times New Roman" w:hAnsi="Times New Roman" w:cs="Times New Roman"/>
          <w:sz w:val="24"/>
          <w:szCs w:val="24"/>
        </w:rPr>
        <w:t xml:space="preserve">правовой грамотности </w:t>
      </w:r>
      <w:r w:rsidR="005F6689" w:rsidRPr="00CA2E59">
        <w:rPr>
          <w:rFonts w:ascii="Times New Roman" w:hAnsi="Times New Roman" w:cs="Times New Roman"/>
          <w:sz w:val="24"/>
          <w:szCs w:val="24"/>
        </w:rPr>
        <w:t>и формировани</w:t>
      </w:r>
      <w:r w:rsidR="005F6689">
        <w:rPr>
          <w:rFonts w:ascii="Times New Roman" w:hAnsi="Times New Roman" w:cs="Times New Roman"/>
          <w:sz w:val="24"/>
          <w:szCs w:val="24"/>
        </w:rPr>
        <w:t>ю</w:t>
      </w:r>
      <w:r w:rsidR="005F6689" w:rsidRPr="00CA2E59">
        <w:rPr>
          <w:rFonts w:ascii="Times New Roman" w:hAnsi="Times New Roman" w:cs="Times New Roman"/>
          <w:sz w:val="24"/>
          <w:szCs w:val="24"/>
        </w:rPr>
        <w:t xml:space="preserve"> активной жизненной позиции </w:t>
      </w:r>
      <w:r w:rsidR="001C2629">
        <w:rPr>
          <w:rFonts w:ascii="Times New Roman" w:hAnsi="Times New Roman" w:cs="Times New Roman"/>
          <w:sz w:val="24"/>
          <w:szCs w:val="24"/>
        </w:rPr>
        <w:t>всех</w:t>
      </w:r>
      <w:r w:rsidR="005F6689" w:rsidRPr="00CA2E59">
        <w:rPr>
          <w:rFonts w:ascii="Times New Roman" w:hAnsi="Times New Roman" w:cs="Times New Roman"/>
          <w:sz w:val="24"/>
          <w:szCs w:val="24"/>
        </w:rPr>
        <w:t xml:space="preserve"> слоев населения ЗАТО Железногорск </w:t>
      </w:r>
      <w:r w:rsidR="001C2629">
        <w:rPr>
          <w:rFonts w:ascii="Times New Roman" w:hAnsi="Times New Roman" w:cs="Times New Roman"/>
          <w:sz w:val="24"/>
          <w:szCs w:val="24"/>
        </w:rPr>
        <w:t xml:space="preserve">к </w:t>
      </w:r>
      <w:r w:rsidR="005F6689" w:rsidRPr="00CA2E59">
        <w:rPr>
          <w:rFonts w:ascii="Times New Roman" w:hAnsi="Times New Roman" w:cs="Times New Roman"/>
          <w:sz w:val="24"/>
          <w:szCs w:val="24"/>
        </w:rPr>
        <w:t>устойчиво</w:t>
      </w:r>
      <w:r w:rsidR="001C2629">
        <w:rPr>
          <w:rFonts w:ascii="Times New Roman" w:hAnsi="Times New Roman" w:cs="Times New Roman"/>
          <w:sz w:val="24"/>
          <w:szCs w:val="24"/>
        </w:rPr>
        <w:t>му</w:t>
      </w:r>
      <w:r w:rsidR="005F6689" w:rsidRPr="00CA2E59">
        <w:rPr>
          <w:rFonts w:ascii="Times New Roman" w:hAnsi="Times New Roman" w:cs="Times New Roman"/>
          <w:sz w:val="24"/>
          <w:szCs w:val="24"/>
        </w:rPr>
        <w:t xml:space="preserve"> снижени</w:t>
      </w:r>
      <w:r w:rsidR="001C2629">
        <w:rPr>
          <w:rFonts w:ascii="Times New Roman" w:hAnsi="Times New Roman" w:cs="Times New Roman"/>
          <w:sz w:val="24"/>
          <w:szCs w:val="24"/>
        </w:rPr>
        <w:t>ю</w:t>
      </w:r>
      <w:r w:rsidR="005F6689" w:rsidRPr="00CA2E59">
        <w:rPr>
          <w:rFonts w:ascii="Times New Roman" w:hAnsi="Times New Roman" w:cs="Times New Roman"/>
          <w:sz w:val="24"/>
          <w:szCs w:val="24"/>
        </w:rPr>
        <w:t xml:space="preserve"> напряженности в сфере немедицинского потребления наркотических средств, снижению количества совершаемых</w:t>
      </w:r>
      <w:r w:rsidR="001C2629">
        <w:rPr>
          <w:rFonts w:ascii="Times New Roman" w:hAnsi="Times New Roman" w:cs="Times New Roman"/>
          <w:sz w:val="24"/>
          <w:szCs w:val="24"/>
        </w:rPr>
        <w:t xml:space="preserve"> преступлений в наркотическом состоянии.</w:t>
      </w:r>
      <w:proofErr w:type="gramEnd"/>
    </w:p>
    <w:p w:rsidR="00461FFC" w:rsidRDefault="00461FFC" w:rsidP="00461FFC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2.2. Основная цель, задачи и сроки выполнения </w:t>
      </w:r>
    </w:p>
    <w:p w:rsidR="00461FFC" w:rsidRDefault="00461FFC" w:rsidP="00461FFC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подпрограммы, показатели результативности</w:t>
      </w:r>
    </w:p>
    <w:p w:rsidR="007C1165" w:rsidRDefault="007C1165" w:rsidP="00461FFC">
      <w:pPr>
        <w:pStyle w:val="a8"/>
        <w:adjustRightInd w:val="0"/>
        <w:spacing w:after="0" w:line="240" w:lineRule="auto"/>
        <w:ind w:left="0"/>
        <w:jc w:val="center"/>
        <w:rPr>
          <w:rFonts w:eastAsia="Times New Roman"/>
          <w:b/>
          <w:sz w:val="24"/>
          <w:szCs w:val="24"/>
        </w:rPr>
      </w:pPr>
    </w:p>
    <w:p w:rsidR="007C1165" w:rsidRDefault="00D769FB" w:rsidP="000A4F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C1165">
        <w:rPr>
          <w:rFonts w:ascii="Times New Roman" w:hAnsi="Times New Roman" w:cs="Times New Roman"/>
          <w:sz w:val="24"/>
          <w:szCs w:val="24"/>
        </w:rPr>
        <w:t xml:space="preserve">Целью подпрограммы является </w:t>
      </w:r>
      <w:r w:rsidR="007C1165" w:rsidRPr="007C1165">
        <w:rPr>
          <w:rFonts w:ascii="Times New Roman" w:hAnsi="Times New Roman" w:cs="Times New Roman"/>
          <w:sz w:val="24"/>
          <w:szCs w:val="24"/>
        </w:rPr>
        <w:t>у</w:t>
      </w:r>
      <w:r w:rsidR="007C1165" w:rsidRPr="007C1165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частие в профилактике преступлений и правонарушений, а так же сокращение немедицинского употребления наркотиков на территории ЗАТО Железногорск</w:t>
      </w:r>
    </w:p>
    <w:p w:rsidR="0055323D" w:rsidRDefault="0055323D" w:rsidP="0055323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Задачами подпрограммы является: </w:t>
      </w:r>
    </w:p>
    <w:p w:rsidR="007C1165" w:rsidRDefault="0055323D" w:rsidP="0059745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1.Повышение уровня правовых знаний учащихся образовательных учреждений.</w:t>
      </w:r>
    </w:p>
    <w:p w:rsidR="0055323D" w:rsidRPr="007C1165" w:rsidRDefault="0055323D" w:rsidP="00CF2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2.</w:t>
      </w:r>
      <w:r w:rsidR="00CF229C" w:rsidRPr="00CF229C">
        <w:rPr>
          <w:rFonts w:ascii="Times New Roman" w:eastAsia="Times New Roman" w:hAnsi="Times New Roman" w:cs="Times New Roman"/>
          <w:sz w:val="24"/>
          <w:szCs w:val="24"/>
          <w:lang w:eastAsia="en-US"/>
        </w:rPr>
        <w:t>Исполнение предписаний МУ МВД России по ЗАТО г.</w:t>
      </w:r>
      <w:r w:rsidR="0029722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CF229C" w:rsidRPr="00CF229C">
        <w:rPr>
          <w:rFonts w:ascii="Times New Roman" w:eastAsia="Times New Roman" w:hAnsi="Times New Roman" w:cs="Times New Roman"/>
          <w:sz w:val="24"/>
          <w:szCs w:val="24"/>
          <w:lang w:eastAsia="en-US"/>
        </w:rPr>
        <w:t>Железногорск по уничтожению дикорастущей конопли</w:t>
      </w:r>
      <w:r w:rsidR="00CF229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C5534D" w:rsidRDefault="00597458" w:rsidP="005974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5534D" w:rsidRPr="00597458">
        <w:rPr>
          <w:rFonts w:ascii="Times New Roman" w:hAnsi="Times New Roman" w:cs="Times New Roman"/>
          <w:sz w:val="24"/>
          <w:szCs w:val="24"/>
        </w:rPr>
        <w:t>еречень и значения показателей результативности подпрограммы приведены в приложении № 1 к подпрограмме</w:t>
      </w:r>
      <w:r w:rsidRPr="00597458">
        <w:rPr>
          <w:rFonts w:ascii="Times New Roman" w:hAnsi="Times New Roman" w:cs="Times New Roman"/>
          <w:sz w:val="24"/>
          <w:szCs w:val="24"/>
        </w:rPr>
        <w:t xml:space="preserve"> 2</w:t>
      </w:r>
      <w:r w:rsidR="00C5534D" w:rsidRPr="00597458">
        <w:rPr>
          <w:rFonts w:ascii="Times New Roman" w:hAnsi="Times New Roman" w:cs="Times New Roman"/>
          <w:sz w:val="24"/>
          <w:szCs w:val="24"/>
        </w:rPr>
        <w:t>.</w:t>
      </w:r>
    </w:p>
    <w:p w:rsidR="00597458" w:rsidRPr="00597458" w:rsidRDefault="00597458" w:rsidP="005974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461FFC" w:rsidRDefault="00461FFC" w:rsidP="00461FFC">
      <w:pPr>
        <w:widowControl w:val="0"/>
        <w:spacing w:after="0" w:line="240" w:lineRule="auto"/>
        <w:ind w:firstLine="540"/>
        <w:contextualSpacing/>
        <w:mirrorIndent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2.3. Механизм реализации подпрограммы</w:t>
      </w:r>
    </w:p>
    <w:p w:rsidR="0037366C" w:rsidRDefault="0037366C" w:rsidP="000B5B25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C5534D" w:rsidRPr="009449F5" w:rsidRDefault="000B5B25" w:rsidP="000B5B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="00C5534D" w:rsidRPr="009449F5">
        <w:rPr>
          <w:rFonts w:ascii="Times New Roman" w:hAnsi="Times New Roman" w:cs="Times New Roman"/>
          <w:sz w:val="24"/>
          <w:szCs w:val="24"/>
        </w:rPr>
        <w:t>Реализацию подпрограммы осуществляют:</w:t>
      </w:r>
    </w:p>
    <w:p w:rsidR="00C5534D" w:rsidRPr="009449F5" w:rsidRDefault="00C5534D" w:rsidP="009449F5">
      <w:pPr>
        <w:pStyle w:val="ConsPlusNonformat"/>
        <w:tabs>
          <w:tab w:val="left" w:pos="567"/>
        </w:tabs>
        <w:rPr>
          <w:rFonts w:ascii="Times New Roman" w:hAnsi="Times New Roman" w:cs="Times New Roman"/>
          <w:sz w:val="24"/>
          <w:szCs w:val="24"/>
        </w:rPr>
      </w:pPr>
      <w:r w:rsidRPr="009449F5">
        <w:rPr>
          <w:rFonts w:ascii="Times New Roman" w:hAnsi="Times New Roman" w:cs="Times New Roman"/>
          <w:sz w:val="24"/>
          <w:szCs w:val="24"/>
        </w:rPr>
        <w:tab/>
        <w:t>Администрация ЗАТО г.</w:t>
      </w:r>
      <w:r w:rsidR="00597458" w:rsidRPr="009449F5">
        <w:rPr>
          <w:rFonts w:ascii="Times New Roman" w:hAnsi="Times New Roman" w:cs="Times New Roman"/>
          <w:sz w:val="24"/>
          <w:szCs w:val="24"/>
        </w:rPr>
        <w:t xml:space="preserve"> </w:t>
      </w:r>
      <w:r w:rsidRPr="009449F5">
        <w:rPr>
          <w:rFonts w:ascii="Times New Roman" w:hAnsi="Times New Roman" w:cs="Times New Roman"/>
          <w:sz w:val="24"/>
          <w:szCs w:val="24"/>
        </w:rPr>
        <w:t xml:space="preserve">Железногорск, </w:t>
      </w:r>
      <w:r w:rsidR="00597458" w:rsidRPr="009449F5">
        <w:rPr>
          <w:rFonts w:ascii="Times New Roman" w:hAnsi="Times New Roman" w:cs="Times New Roman"/>
          <w:sz w:val="24"/>
          <w:szCs w:val="24"/>
        </w:rPr>
        <w:t xml:space="preserve"> </w:t>
      </w:r>
      <w:r w:rsidRPr="009449F5">
        <w:rPr>
          <w:rFonts w:ascii="Times New Roman" w:hAnsi="Times New Roman" w:cs="Times New Roman"/>
          <w:sz w:val="24"/>
          <w:szCs w:val="24"/>
        </w:rPr>
        <w:t xml:space="preserve">МКУ «Управление образования», </w:t>
      </w:r>
    </w:p>
    <w:p w:rsidR="000B5B25" w:rsidRDefault="00C5534D" w:rsidP="000B5B25">
      <w:pPr>
        <w:pStyle w:val="ConsPlusNonformat"/>
        <w:widowControl/>
        <w:tabs>
          <w:tab w:val="left" w:pos="567"/>
        </w:tabs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B5B25">
        <w:rPr>
          <w:rFonts w:ascii="Times New Roman" w:hAnsi="Times New Roman" w:cs="Times New Roman"/>
          <w:sz w:val="24"/>
          <w:szCs w:val="24"/>
        </w:rPr>
        <w:t xml:space="preserve">Финансирование мероприятий подпрограммы осуществляется за счет средств местного бюджета в соответствии с </w:t>
      </w:r>
      <w:hyperlink r:id="rId8" w:anchor="Par377" w:history="1">
        <w:r w:rsidR="000B5B25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мероприятиями</w:t>
        </w:r>
      </w:hyperlink>
      <w:r w:rsidR="000B5B25">
        <w:rPr>
          <w:rFonts w:ascii="Times New Roman" w:hAnsi="Times New Roman" w:cs="Times New Roman"/>
          <w:sz w:val="24"/>
          <w:szCs w:val="24"/>
        </w:rPr>
        <w:t xml:space="preserve"> подпрограммы согласно приложению № 2 к подпрограмме (далее - мероприятия подпрограммы).</w:t>
      </w:r>
    </w:p>
    <w:p w:rsidR="000B5B25" w:rsidRDefault="000B5B25" w:rsidP="000B5B25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Реализация программных мероприятий осуществляется посредством закупки товаров, работ, услуг для обеспечения муниципальных нужд ЗАТО Железногорск, субсидий муниципальным автономным или бюджетным учреждениям, в соответствии с законодательством Российской Федерации. </w:t>
      </w:r>
    </w:p>
    <w:p w:rsidR="000B5B25" w:rsidRDefault="000B5B25" w:rsidP="000B5B25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Главными распорядителями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бюджетных средств, выделенных из местного бюджета на реализацию мероприятий подпрограммы является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>: Администрация ЗАТО г. Железногорск.</w:t>
      </w:r>
    </w:p>
    <w:p w:rsidR="000B5B25" w:rsidRDefault="000B5B25" w:rsidP="000B5B25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Реализацию мероприятий подпрограммы, предполагающих финансирование из местного бюджета, осуществляет </w:t>
      </w:r>
      <w:r>
        <w:rPr>
          <w:rFonts w:ascii="Times New Roman" w:eastAsia="Calibri" w:hAnsi="Times New Roman" w:cs="Times New Roman"/>
          <w:bCs/>
          <w:sz w:val="24"/>
          <w:szCs w:val="24"/>
        </w:rPr>
        <w:t>Администрация ЗАТО г. Железногорск, которая несет ответственность за целевое использование бюджетных средств.</w:t>
      </w:r>
    </w:p>
    <w:p w:rsidR="00C5534D" w:rsidRDefault="00C5534D" w:rsidP="009449F5">
      <w:pPr>
        <w:pStyle w:val="ConsPlusNonformat"/>
        <w:widowControl/>
        <w:tabs>
          <w:tab w:val="left" w:pos="567"/>
        </w:tabs>
        <w:ind w:left="72"/>
        <w:rPr>
          <w:rFonts w:eastAsia="Calibri"/>
          <w:bCs/>
          <w:sz w:val="28"/>
          <w:szCs w:val="28"/>
        </w:rPr>
      </w:pPr>
    </w:p>
    <w:p w:rsidR="00461FFC" w:rsidRDefault="00461FFC" w:rsidP="00461FF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461FFC" w:rsidRDefault="00461FFC" w:rsidP="00461FF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2.4. Управление подпрограммой 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ходом ее выполнения</w:t>
      </w:r>
    </w:p>
    <w:p w:rsidR="00461FFC" w:rsidRDefault="00461FFC" w:rsidP="00461FFC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97E8B" w:rsidRDefault="00C97E8B" w:rsidP="00C97E8B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Управление реализацией подпрограммы 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реализацией подпрограммы осуществляется разработчиком программы. </w:t>
      </w:r>
    </w:p>
    <w:p w:rsidR="00C97E8B" w:rsidRDefault="00C97E8B" w:rsidP="00C97E8B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Разработчик:</w:t>
      </w:r>
    </w:p>
    <w:p w:rsidR="00C97E8B" w:rsidRDefault="00C97E8B" w:rsidP="00C97E8B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координирует подготовку и исполнение мероприятий подпрограммы;</w:t>
      </w:r>
    </w:p>
    <w:p w:rsidR="00C97E8B" w:rsidRDefault="00C97E8B" w:rsidP="00C97E8B">
      <w:pPr>
        <w:pStyle w:val="a3"/>
        <w:widowControl w:val="0"/>
        <w:spacing w:after="0" w:line="240" w:lineRule="auto"/>
        <w:ind w:left="0" w:firstLine="708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запрашивает у исполнителей подпрограммы информацию, необходимую для подготовки отчета о ходе реализации подпрограммы;</w:t>
      </w:r>
    </w:p>
    <w:p w:rsidR="00C97E8B" w:rsidRDefault="00C97E8B" w:rsidP="00C97E8B">
      <w:pPr>
        <w:pStyle w:val="a3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подготавливает годовой отчет. </w:t>
      </w:r>
    </w:p>
    <w:p w:rsidR="00C97E8B" w:rsidRDefault="00C97E8B" w:rsidP="00C97E8B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567"/>
        <w:mirrorIndents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Контроль за целевым и эффективным использованием финансовых средств местного бюджета осуществляется разработчиком в соответствии с бюджетным законодательством.</w:t>
      </w:r>
    </w:p>
    <w:p w:rsidR="00C97E8B" w:rsidRDefault="00C97E8B" w:rsidP="00C97E8B">
      <w:pPr>
        <w:pStyle w:val="2"/>
        <w:widowControl w:val="0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Исполнители подпрограммы:</w:t>
      </w:r>
    </w:p>
    <w:p w:rsidR="00C97E8B" w:rsidRDefault="00C97E8B" w:rsidP="00C97E8B">
      <w:pPr>
        <w:pStyle w:val="a6"/>
        <w:numPr>
          <w:ilvl w:val="0"/>
          <w:numId w:val="1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исполняют мероприятия подпрограммы, в отношении которых они являются исполнителями;</w:t>
      </w:r>
    </w:p>
    <w:p w:rsidR="00C97E8B" w:rsidRDefault="00C97E8B" w:rsidP="00C97E8B">
      <w:pPr>
        <w:pStyle w:val="a6"/>
        <w:numPr>
          <w:ilvl w:val="0"/>
          <w:numId w:val="1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предоставляют в установленный срок по запросу разработчика всю необходимую информацию для подготовки отчетов о ходе реализации подпрограммы;</w:t>
      </w:r>
    </w:p>
    <w:p w:rsidR="00C97E8B" w:rsidRDefault="00C97E8B" w:rsidP="00C97E8B">
      <w:pPr>
        <w:pStyle w:val="a6"/>
        <w:numPr>
          <w:ilvl w:val="0"/>
          <w:numId w:val="1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предоставляют разработчику копии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подпрограммы.</w:t>
      </w:r>
    </w:p>
    <w:p w:rsidR="00C97E8B" w:rsidRDefault="00C97E8B" w:rsidP="00C97E8B">
      <w:pPr>
        <w:pStyle w:val="a6"/>
        <w:ind w:firstLine="567"/>
        <w:mirrorIndents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>
        <w:rPr>
          <w:rFonts w:ascii="Times New Roman" w:hAnsi="Times New Roman" w:cs="Times New Roman"/>
          <w:sz w:val="24"/>
          <w:szCs w:val="24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C97E8B" w:rsidRDefault="00C97E8B" w:rsidP="00C97E8B">
      <w:pPr>
        <w:pStyle w:val="ConsPlusNormal"/>
        <w:widowControl/>
        <w:ind w:firstLine="567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Отчеты должны содержать информацию о проведенных мероприятиях, достигнутых конечных результатах и значениях целевых индикаторов, указанных в паспорте подпрограммы. </w:t>
      </w:r>
    </w:p>
    <w:p w:rsidR="00C97E8B" w:rsidRDefault="00C97E8B" w:rsidP="00C97E8B">
      <w:pPr>
        <w:pStyle w:val="ConsPlusNormal"/>
        <w:widowControl/>
        <w:ind w:firstLine="567"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Координацию работы по реализации данной подпрограммы осуществляет МАГ АТК по ЗАТО Железногорск.</w:t>
      </w:r>
    </w:p>
    <w:p w:rsidR="00C97E8B" w:rsidRDefault="00C97E8B" w:rsidP="00C97E8B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актами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регулирующими бюджетные правоотношения, осуществляет ревизионный отдел Управления внутреннего контроля Администрации ЗАТО г. Железногорск. </w:t>
      </w:r>
    </w:p>
    <w:p w:rsidR="00C97E8B" w:rsidRDefault="00C97E8B" w:rsidP="00C97E8B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Внешний муниципальный финансовый контроль в сфере бюджетных правоотношений осуществляет </w:t>
      </w:r>
      <w:r w:rsidR="00516AC0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онтрольно-ревизионная служба </w:t>
      </w:r>
      <w:r w:rsidR="00516A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ЗАТО Железногорск, полномочия, состав и порядок деятельности которой определяются Советом депутатов ЗАТО г.Железногорск в соответствии с 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C97E8B" w:rsidRDefault="00C97E8B" w:rsidP="00461F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sz w:val="28"/>
          <w:szCs w:val="28"/>
        </w:rPr>
      </w:pPr>
    </w:p>
    <w:p w:rsidR="00461FFC" w:rsidRDefault="00C5534D" w:rsidP="00C97E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CB5">
        <w:rPr>
          <w:sz w:val="28"/>
          <w:szCs w:val="28"/>
        </w:rPr>
        <w:t xml:space="preserve"> </w:t>
      </w:r>
      <w:r w:rsidRPr="00614CB5">
        <w:rPr>
          <w:b/>
          <w:sz w:val="28"/>
          <w:szCs w:val="28"/>
        </w:rPr>
        <w:t xml:space="preserve">  </w:t>
      </w:r>
      <w:r w:rsidRPr="00614CB5">
        <w:rPr>
          <w:sz w:val="28"/>
          <w:szCs w:val="28"/>
        </w:rPr>
        <w:t xml:space="preserve"> </w:t>
      </w:r>
      <w:r w:rsidR="00461FFC">
        <w:rPr>
          <w:rFonts w:ascii="Times New Roman" w:hAnsi="Times New Roman" w:cs="Times New Roman"/>
          <w:b/>
          <w:sz w:val="24"/>
          <w:szCs w:val="24"/>
        </w:rPr>
        <w:t>2.5. Мероприятия подпрограммы</w:t>
      </w:r>
    </w:p>
    <w:p w:rsidR="00C97E8B" w:rsidRDefault="00C97E8B" w:rsidP="00C97E8B">
      <w:pPr>
        <w:widowControl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C5534D" w:rsidRPr="00C97E8B" w:rsidRDefault="001136F3" w:rsidP="00C97E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w:anchor="Par377" w:history="1">
        <w:r w:rsidR="00C5534D" w:rsidRPr="00C97E8B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C5534D" w:rsidRPr="00C97E8B">
        <w:rPr>
          <w:rFonts w:ascii="Times New Roman" w:hAnsi="Times New Roman" w:cs="Times New Roman"/>
          <w:sz w:val="24"/>
          <w:szCs w:val="24"/>
        </w:rPr>
        <w:t xml:space="preserve"> мероприятий подпрограммы приведен в приложении № 2 к подпрограмме.</w:t>
      </w:r>
    </w:p>
    <w:p w:rsidR="00C5534D" w:rsidRPr="00614CB5" w:rsidRDefault="00C5534D" w:rsidP="00C5534D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3A328A" w:rsidRDefault="003A328A" w:rsidP="003A32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A328A" w:rsidRDefault="003A328A" w:rsidP="003A328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общественной безопасности</w:t>
      </w:r>
    </w:p>
    <w:p w:rsidR="008A2D2F" w:rsidRDefault="003A328A" w:rsidP="003A328A">
      <w:r>
        <w:rPr>
          <w:rFonts w:ascii="Times New Roman" w:hAnsi="Times New Roman" w:cs="Times New Roman"/>
          <w:sz w:val="24"/>
          <w:szCs w:val="24"/>
        </w:rPr>
        <w:t xml:space="preserve">и режима Администрации ЗАТО г. Железногорск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А.В. Найшт</w:t>
      </w:r>
      <w:r w:rsidR="00CD5FF9">
        <w:rPr>
          <w:rFonts w:ascii="Times New Roman" w:hAnsi="Times New Roman" w:cs="Times New Roman"/>
          <w:sz w:val="24"/>
          <w:szCs w:val="24"/>
        </w:rPr>
        <w:t>едт</w:t>
      </w:r>
    </w:p>
    <w:sectPr w:rsidR="008A2D2F" w:rsidSect="00EB6D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73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5D56"/>
    <w:multiLevelType w:val="hybridMultilevel"/>
    <w:tmpl w:val="3D5C5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328A"/>
    <w:rsid w:val="00024C36"/>
    <w:rsid w:val="000A1840"/>
    <w:rsid w:val="000A4F00"/>
    <w:rsid w:val="000B5B25"/>
    <w:rsid w:val="000E097F"/>
    <w:rsid w:val="00100579"/>
    <w:rsid w:val="001136F3"/>
    <w:rsid w:val="0014454E"/>
    <w:rsid w:val="001C2629"/>
    <w:rsid w:val="001C36DD"/>
    <w:rsid w:val="00237144"/>
    <w:rsid w:val="00257CF8"/>
    <w:rsid w:val="00297222"/>
    <w:rsid w:val="002D06AB"/>
    <w:rsid w:val="002E627B"/>
    <w:rsid w:val="00320A9C"/>
    <w:rsid w:val="0037366C"/>
    <w:rsid w:val="003A328A"/>
    <w:rsid w:val="003D5B83"/>
    <w:rsid w:val="00434F44"/>
    <w:rsid w:val="00461FFC"/>
    <w:rsid w:val="004829E4"/>
    <w:rsid w:val="004B1F20"/>
    <w:rsid w:val="00516AC0"/>
    <w:rsid w:val="005327DB"/>
    <w:rsid w:val="0055323D"/>
    <w:rsid w:val="00597458"/>
    <w:rsid w:val="005F6689"/>
    <w:rsid w:val="00643D95"/>
    <w:rsid w:val="006F6A4C"/>
    <w:rsid w:val="007932B3"/>
    <w:rsid w:val="007C1165"/>
    <w:rsid w:val="007C63D5"/>
    <w:rsid w:val="00855BD2"/>
    <w:rsid w:val="008A2D2F"/>
    <w:rsid w:val="009230D6"/>
    <w:rsid w:val="009427D2"/>
    <w:rsid w:val="009449F5"/>
    <w:rsid w:val="00960DBD"/>
    <w:rsid w:val="009870D9"/>
    <w:rsid w:val="0099395A"/>
    <w:rsid w:val="009B7E11"/>
    <w:rsid w:val="009C55B3"/>
    <w:rsid w:val="00A64B14"/>
    <w:rsid w:val="00B17AB6"/>
    <w:rsid w:val="00B270CE"/>
    <w:rsid w:val="00BB4EF0"/>
    <w:rsid w:val="00C26AC7"/>
    <w:rsid w:val="00C5534D"/>
    <w:rsid w:val="00C80A39"/>
    <w:rsid w:val="00C97E8B"/>
    <w:rsid w:val="00CC5D31"/>
    <w:rsid w:val="00CD5FF9"/>
    <w:rsid w:val="00CF229C"/>
    <w:rsid w:val="00D0607C"/>
    <w:rsid w:val="00D23478"/>
    <w:rsid w:val="00D42D5E"/>
    <w:rsid w:val="00D769FB"/>
    <w:rsid w:val="00D9511B"/>
    <w:rsid w:val="00DE2D53"/>
    <w:rsid w:val="00DF6C46"/>
    <w:rsid w:val="00E2220D"/>
    <w:rsid w:val="00E234B1"/>
    <w:rsid w:val="00E3317A"/>
    <w:rsid w:val="00E829E5"/>
    <w:rsid w:val="00EB594A"/>
    <w:rsid w:val="00EB6D2D"/>
    <w:rsid w:val="00EC1C22"/>
    <w:rsid w:val="00F01158"/>
    <w:rsid w:val="00F10A89"/>
    <w:rsid w:val="00F87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28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3A328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3A328A"/>
    <w:rPr>
      <w:rFonts w:eastAsiaTheme="minorEastAsia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A328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A328A"/>
    <w:rPr>
      <w:rFonts w:eastAsiaTheme="minorEastAsia"/>
      <w:lang w:eastAsia="ru-RU"/>
    </w:rPr>
  </w:style>
  <w:style w:type="character" w:customStyle="1" w:styleId="a5">
    <w:name w:val="Без интервала Знак"/>
    <w:link w:val="a6"/>
    <w:uiPriority w:val="1"/>
    <w:locked/>
    <w:rsid w:val="003A328A"/>
  </w:style>
  <w:style w:type="paragraph" w:styleId="a6">
    <w:name w:val="No Spacing"/>
    <w:link w:val="a5"/>
    <w:uiPriority w:val="1"/>
    <w:qFormat/>
    <w:rsid w:val="003A328A"/>
    <w:pPr>
      <w:jc w:val="center"/>
    </w:pPr>
  </w:style>
  <w:style w:type="character" w:customStyle="1" w:styleId="a7">
    <w:name w:val="Абзац списка Знак"/>
    <w:link w:val="a8"/>
    <w:uiPriority w:val="99"/>
    <w:locked/>
    <w:rsid w:val="003A328A"/>
    <w:rPr>
      <w:rFonts w:ascii="Times New Roman" w:eastAsiaTheme="minorEastAsia" w:hAnsi="Times New Roman" w:cs="Times New Roman"/>
      <w:lang w:eastAsia="ru-RU"/>
    </w:rPr>
  </w:style>
  <w:style w:type="paragraph" w:styleId="a8">
    <w:name w:val="List Paragraph"/>
    <w:basedOn w:val="a"/>
    <w:link w:val="a7"/>
    <w:uiPriority w:val="99"/>
    <w:qFormat/>
    <w:rsid w:val="003A328A"/>
    <w:pPr>
      <w:ind w:left="720"/>
      <w:contextualSpacing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3A328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A328A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3A328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3A328A"/>
    <w:rPr>
      <w:color w:val="0000FF"/>
      <w:u w:val="single"/>
    </w:rPr>
  </w:style>
  <w:style w:type="paragraph" w:customStyle="1" w:styleId="ConsPlusTitle">
    <w:name w:val="ConsPlusTitle"/>
    <w:uiPriority w:val="99"/>
    <w:rsid w:val="00C5534D"/>
    <w:pPr>
      <w:widowControl w:val="0"/>
      <w:suppressAutoHyphens/>
      <w:spacing w:line="100" w:lineRule="atLeast"/>
    </w:pPr>
    <w:rPr>
      <w:rFonts w:ascii="Calibri" w:eastAsia="SimSun" w:hAnsi="Calibri" w:cs="font173"/>
      <w:b/>
      <w:bCs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4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PERVUS~1\DOCUME~1\662F~1\C4A5~1\2019~1\1510~1.19-\3110~1.19\2020-2~1\____%20&#1086;&#1090;%20___%20&#1087;&#1086;&#1076;&#1087;&#1088;&#1086;&#1075;&#1088;&#1072;&#1084;&#1084;&#1072;%201%20&#1041;&#1077;&#1079;&#1086;&#1087;&#1072;&#1089;&#1085;&#1099;&#1081;%20&#1075;&#1086;&#1088;&#1086;&#1076;.docx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DC68321926F39F300246673F527C7C512F2E77EC056F216031612D00A6AE0B49F556CAF72AB8E627C4FO2WA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DC68321926F39F30024787EE34B98CE1BFDBF70C85AF94154144385046FE8E4D74522EA7FAA8F64O7WAD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BE2BBC-4167-41BE-9DCC-1D606B3B6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4</Pages>
  <Words>1658</Words>
  <Characters>9457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</dc:creator>
  <cp:keywords/>
  <dc:description/>
  <cp:lastModifiedBy>Pervushkin</cp:lastModifiedBy>
  <cp:revision>37</cp:revision>
  <cp:lastPrinted>2021-04-09T02:58:00Z</cp:lastPrinted>
  <dcterms:created xsi:type="dcterms:W3CDTF">2019-11-01T08:10:00Z</dcterms:created>
  <dcterms:modified xsi:type="dcterms:W3CDTF">2021-11-26T05:33:00Z</dcterms:modified>
</cp:coreProperties>
</file>