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EF5" w:rsidRDefault="007D0B45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09600" cy="89916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9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B84EC1" w:rsidRDefault="00B84EC1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 w:rsidRPr="00C4332D"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 w:rsidRPr="00C4332D"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17035D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246459" w:rsidRPr="00A97787" w:rsidRDefault="00046DC4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13.10</w:t>
      </w:r>
      <w:r w:rsidR="002C555B">
        <w:rPr>
          <w:rFonts w:ascii="Times New Roman" w:hAnsi="Times New Roman"/>
          <w:sz w:val="22"/>
        </w:rPr>
        <w:t>.</w:t>
      </w:r>
      <w:r w:rsidR="00B84EC1">
        <w:rPr>
          <w:rFonts w:ascii="Times New Roman" w:hAnsi="Times New Roman"/>
          <w:sz w:val="22"/>
        </w:rPr>
        <w:t>2021</w:t>
      </w:r>
      <w:r w:rsidR="00246459" w:rsidRPr="00A97787">
        <w:rPr>
          <w:rFonts w:ascii="Times New Roman" w:hAnsi="Times New Roman"/>
          <w:sz w:val="22"/>
        </w:rPr>
        <w:t xml:space="preserve">                                                             </w:t>
      </w:r>
      <w:r w:rsidR="00D26871" w:rsidRPr="00A97787">
        <w:rPr>
          <w:rFonts w:ascii="Times New Roman" w:hAnsi="Times New Roman"/>
          <w:sz w:val="22"/>
        </w:rPr>
        <w:t xml:space="preserve">               </w:t>
      </w:r>
      <w:r w:rsidR="00246459" w:rsidRPr="00A97787">
        <w:rPr>
          <w:rFonts w:ascii="Times New Roman" w:hAnsi="Times New Roman"/>
          <w:sz w:val="22"/>
        </w:rPr>
        <w:t xml:space="preserve">                    </w:t>
      </w:r>
      <w:r w:rsidR="0056149D" w:rsidRPr="00A97787">
        <w:rPr>
          <w:rFonts w:ascii="Times New Roman" w:hAnsi="Times New Roman"/>
          <w:sz w:val="22"/>
        </w:rPr>
        <w:t xml:space="preserve">                              </w:t>
      </w:r>
      <w:r w:rsidR="00246459" w:rsidRPr="00A97787">
        <w:rPr>
          <w:rFonts w:ascii="Times New Roman" w:hAnsi="Times New Roman"/>
          <w:sz w:val="22"/>
        </w:rPr>
        <w:t xml:space="preserve"> </w:t>
      </w:r>
      <w:r w:rsidR="00EF66F9" w:rsidRPr="00A97787">
        <w:rPr>
          <w:rFonts w:ascii="Times New Roman" w:hAnsi="Times New Roman"/>
          <w:sz w:val="22"/>
        </w:rPr>
        <w:tab/>
      </w:r>
      <w:r w:rsidR="00D26871" w:rsidRPr="00A97787">
        <w:rPr>
          <w:rFonts w:ascii="Times New Roman" w:hAnsi="Times New Roman"/>
          <w:sz w:val="22"/>
        </w:rPr>
        <w:t>№</w:t>
      </w:r>
      <w:r w:rsidR="00926BCF" w:rsidRPr="00A97787">
        <w:rPr>
          <w:rFonts w:ascii="Times New Roman" w:hAnsi="Times New Roman"/>
          <w:sz w:val="22"/>
        </w:rPr>
        <w:t xml:space="preserve"> </w:t>
      </w:r>
      <w:r w:rsidRPr="00046DC4">
        <w:rPr>
          <w:rFonts w:ascii="Times New Roman" w:hAnsi="Times New Roman"/>
          <w:sz w:val="22"/>
          <w:u w:val="single"/>
        </w:rPr>
        <w:t>1914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17035D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 w:rsidP="00902C83">
      <w:pPr>
        <w:widowControl w:val="0"/>
        <w:jc w:val="both"/>
      </w:pPr>
    </w:p>
    <w:p w:rsidR="00125FF1" w:rsidRDefault="00493A47" w:rsidP="00125FF1">
      <w:pPr>
        <w:jc w:val="both"/>
        <w:rPr>
          <w:rFonts w:ascii="Times New Roman" w:hAnsi="Times New Roman"/>
          <w:sz w:val="24"/>
          <w:szCs w:val="24"/>
        </w:rPr>
      </w:pPr>
      <w:r w:rsidRPr="007E517E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B63713">
        <w:rPr>
          <w:rFonts w:ascii="Times New Roman" w:hAnsi="Times New Roman"/>
          <w:sz w:val="28"/>
          <w:szCs w:val="28"/>
        </w:rPr>
        <w:t>ременно</w:t>
      </w:r>
      <w:r>
        <w:rPr>
          <w:rFonts w:ascii="Times New Roman" w:hAnsi="Times New Roman"/>
          <w:sz w:val="28"/>
          <w:szCs w:val="28"/>
        </w:rPr>
        <w:t>м</w:t>
      </w:r>
      <w:r w:rsidRPr="00B63713">
        <w:rPr>
          <w:rFonts w:ascii="Times New Roman" w:hAnsi="Times New Roman"/>
          <w:sz w:val="28"/>
          <w:szCs w:val="28"/>
        </w:rPr>
        <w:t xml:space="preserve"> прекра</w:t>
      </w:r>
      <w:r>
        <w:rPr>
          <w:rFonts w:ascii="Times New Roman" w:hAnsi="Times New Roman"/>
          <w:sz w:val="28"/>
          <w:szCs w:val="28"/>
        </w:rPr>
        <w:t>щении</w:t>
      </w:r>
      <w:r w:rsidRPr="00B63713">
        <w:rPr>
          <w:rFonts w:ascii="Times New Roman" w:hAnsi="Times New Roman"/>
          <w:sz w:val="28"/>
          <w:szCs w:val="28"/>
        </w:rPr>
        <w:t xml:space="preserve"> движени</w:t>
      </w:r>
      <w:r>
        <w:rPr>
          <w:rFonts w:ascii="Times New Roman" w:hAnsi="Times New Roman"/>
          <w:sz w:val="28"/>
          <w:szCs w:val="28"/>
        </w:rPr>
        <w:t>я</w:t>
      </w:r>
      <w:r w:rsidRPr="00B63713">
        <w:rPr>
          <w:rFonts w:ascii="Times New Roman" w:hAnsi="Times New Roman"/>
          <w:sz w:val="28"/>
          <w:szCs w:val="28"/>
        </w:rPr>
        <w:t xml:space="preserve"> транспортных средств</w:t>
      </w:r>
      <w:r w:rsidRPr="007E517E">
        <w:rPr>
          <w:rFonts w:ascii="Times New Roman" w:hAnsi="Times New Roman"/>
          <w:sz w:val="28"/>
          <w:szCs w:val="28"/>
        </w:rPr>
        <w:t xml:space="preserve"> </w:t>
      </w:r>
      <w:r w:rsidR="00125FF1">
        <w:rPr>
          <w:rFonts w:ascii="Times New Roman" w:hAnsi="Times New Roman"/>
          <w:sz w:val="28"/>
          <w:szCs w:val="28"/>
        </w:rPr>
        <w:t>1</w:t>
      </w:r>
      <w:r w:rsidR="00B84EC1">
        <w:rPr>
          <w:rFonts w:ascii="Times New Roman" w:hAnsi="Times New Roman"/>
          <w:sz w:val="28"/>
          <w:szCs w:val="28"/>
        </w:rPr>
        <w:t>4</w:t>
      </w:r>
      <w:r w:rsidR="009A2FD4">
        <w:rPr>
          <w:rFonts w:ascii="Times New Roman" w:hAnsi="Times New Roman"/>
          <w:sz w:val="28"/>
          <w:szCs w:val="28"/>
        </w:rPr>
        <w:t xml:space="preserve"> </w:t>
      </w:r>
      <w:r w:rsidR="00125FF1">
        <w:rPr>
          <w:rFonts w:ascii="Times New Roman" w:hAnsi="Times New Roman"/>
          <w:sz w:val="28"/>
          <w:szCs w:val="28"/>
        </w:rPr>
        <w:t xml:space="preserve">ноября </w:t>
      </w:r>
      <w:r w:rsidR="00D26871">
        <w:rPr>
          <w:rFonts w:ascii="Times New Roman" w:hAnsi="Times New Roman"/>
          <w:sz w:val="28"/>
          <w:szCs w:val="28"/>
        </w:rPr>
        <w:t>20</w:t>
      </w:r>
      <w:r w:rsidR="00B84EC1">
        <w:rPr>
          <w:rFonts w:ascii="Times New Roman" w:hAnsi="Times New Roman"/>
          <w:sz w:val="28"/>
          <w:szCs w:val="28"/>
        </w:rPr>
        <w:t xml:space="preserve">21 </w:t>
      </w:r>
      <w:r>
        <w:rPr>
          <w:rFonts w:ascii="Times New Roman" w:hAnsi="Times New Roman"/>
          <w:sz w:val="28"/>
          <w:szCs w:val="28"/>
        </w:rPr>
        <w:t xml:space="preserve">года в связи с </w:t>
      </w:r>
      <w:r w:rsidR="0081424C" w:rsidRPr="007E517E">
        <w:rPr>
          <w:rFonts w:ascii="Times New Roman" w:hAnsi="Times New Roman"/>
          <w:sz w:val="28"/>
          <w:szCs w:val="28"/>
        </w:rPr>
        <w:t>проведени</w:t>
      </w:r>
      <w:r>
        <w:rPr>
          <w:rFonts w:ascii="Times New Roman" w:hAnsi="Times New Roman"/>
          <w:sz w:val="28"/>
          <w:szCs w:val="28"/>
        </w:rPr>
        <w:t>ем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B84EC1">
        <w:rPr>
          <w:rFonts w:ascii="Times New Roman" w:hAnsi="Times New Roman"/>
          <w:bCs/>
          <w:sz w:val="28"/>
          <w:szCs w:val="28"/>
        </w:rPr>
        <w:t>полумарафо</w:t>
      </w:r>
      <w:bookmarkStart w:id="0" w:name="_GoBack"/>
      <w:bookmarkEnd w:id="0"/>
      <w:r w:rsidR="00B84EC1">
        <w:rPr>
          <w:rFonts w:ascii="Times New Roman" w:hAnsi="Times New Roman"/>
          <w:bCs/>
          <w:sz w:val="28"/>
          <w:szCs w:val="28"/>
        </w:rPr>
        <w:t>на памяти М.Ф. Решетнева.</w:t>
      </w:r>
    </w:p>
    <w:p w:rsidR="0081424C" w:rsidRPr="000C1583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03595" w:rsidRPr="00E955AC" w:rsidRDefault="00803595" w:rsidP="00803595">
      <w:pPr>
        <w:pStyle w:val="ConsPlusTitle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соответствии с</w:t>
      </w:r>
      <w:r w:rsidRPr="005703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Федеральн</w:t>
      </w:r>
      <w:r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законом Красноярского края от 24.05.2012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>2-312 «О временных ограничении или прекращении движения транспортных средств по автомобильным дорогам регионального или межмуниципального, местного значения в границах населенных пунктов на территории Красноярского края», постановлением Правительства Красноярского края от 18.05.2012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955AC">
        <w:rPr>
          <w:rFonts w:ascii="Times New Roman" w:hAnsi="Times New Roman" w:cs="Times New Roman"/>
          <w:b w:val="0"/>
          <w:sz w:val="28"/>
          <w:szCs w:val="28"/>
        </w:rPr>
        <w:t xml:space="preserve">221-п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 на </w:t>
      </w:r>
      <w:r w:rsidR="00B84EC1">
        <w:rPr>
          <w:rFonts w:ascii="Times New Roman" w:hAnsi="Times New Roman" w:cs="Times New Roman"/>
          <w:b w:val="0"/>
          <w:sz w:val="28"/>
          <w:szCs w:val="28"/>
        </w:rPr>
        <w:t xml:space="preserve">территории Красноярского края», </w:t>
      </w:r>
      <w:r w:rsidR="00D26871" w:rsidRPr="00570342">
        <w:rPr>
          <w:rFonts w:ascii="Times New Roman" w:hAnsi="Times New Roman" w:cs="Times New Roman"/>
          <w:b w:val="0"/>
          <w:sz w:val="28"/>
          <w:szCs w:val="28"/>
        </w:rPr>
        <w:t>Уставом ЗАТО Железногорск</w:t>
      </w:r>
      <w:r w:rsidR="00A97787">
        <w:rPr>
          <w:rFonts w:ascii="Times New Roman" w:hAnsi="Times New Roman" w:cs="Times New Roman"/>
          <w:b w:val="0"/>
          <w:sz w:val="28"/>
          <w:szCs w:val="28"/>
        </w:rPr>
        <w:t>,</w:t>
      </w:r>
      <w:r w:rsidR="00B84EC1">
        <w:rPr>
          <w:rFonts w:ascii="Times New Roman" w:hAnsi="Times New Roman" w:cs="Times New Roman"/>
          <w:b w:val="0"/>
          <w:sz w:val="28"/>
          <w:szCs w:val="28"/>
        </w:rPr>
        <w:t xml:space="preserve"> постановлением Администрации ЗАТО г. Железногорск от 09.12.2020 № 2315 «Об утверждении Календарного плана проведения официальных физкультурных мероприятий и спортивных мероприятий ЗАТО Железногорск на 2021 год».</w:t>
      </w:r>
    </w:p>
    <w:p w:rsidR="0081424C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81424C" w:rsidRDefault="0081424C" w:rsidP="0081424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81424C" w:rsidRPr="007E517E" w:rsidRDefault="0081424C" w:rsidP="0081424C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67A07" w:rsidRDefault="00493A4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B63713" w:rsidRPr="00B63713">
        <w:rPr>
          <w:rFonts w:ascii="Times New Roman" w:hAnsi="Times New Roman"/>
          <w:sz w:val="28"/>
          <w:szCs w:val="28"/>
        </w:rPr>
        <w:t xml:space="preserve">. </w:t>
      </w:r>
      <w:r w:rsidR="00567A07">
        <w:rPr>
          <w:rFonts w:ascii="Times New Roman" w:hAnsi="Times New Roman"/>
          <w:sz w:val="28"/>
          <w:szCs w:val="28"/>
        </w:rPr>
        <w:t xml:space="preserve">В связи с проведением </w:t>
      </w:r>
      <w:r w:rsidR="00DC3BE8">
        <w:rPr>
          <w:rFonts w:ascii="Times New Roman" w:hAnsi="Times New Roman"/>
          <w:bCs/>
          <w:sz w:val="28"/>
          <w:szCs w:val="28"/>
        </w:rPr>
        <w:t>полумарафона памяти М.Ф. Решетнева</w:t>
      </w:r>
      <w:r w:rsidR="00125FF1">
        <w:rPr>
          <w:rFonts w:ascii="Times New Roman" w:hAnsi="Times New Roman"/>
          <w:sz w:val="28"/>
          <w:szCs w:val="28"/>
        </w:rPr>
        <w:t xml:space="preserve"> </w:t>
      </w:r>
      <w:r w:rsidR="00567A07">
        <w:rPr>
          <w:rFonts w:ascii="Times New Roman" w:hAnsi="Times New Roman"/>
          <w:sz w:val="28"/>
          <w:szCs w:val="28"/>
        </w:rPr>
        <w:t>в</w:t>
      </w:r>
      <w:r w:rsidR="00B63713" w:rsidRPr="00B63713">
        <w:rPr>
          <w:rFonts w:ascii="Times New Roman" w:hAnsi="Times New Roman"/>
          <w:sz w:val="28"/>
          <w:szCs w:val="28"/>
        </w:rPr>
        <w:t xml:space="preserve">ременно прекратить движение транспортных средств </w:t>
      </w:r>
      <w:r w:rsidR="00125FF1">
        <w:rPr>
          <w:rFonts w:ascii="Times New Roman" w:hAnsi="Times New Roman"/>
          <w:sz w:val="28"/>
          <w:szCs w:val="28"/>
        </w:rPr>
        <w:t>1</w:t>
      </w:r>
      <w:r w:rsidR="00DC3BE8">
        <w:rPr>
          <w:rFonts w:ascii="Times New Roman" w:hAnsi="Times New Roman"/>
          <w:sz w:val="28"/>
          <w:szCs w:val="28"/>
        </w:rPr>
        <w:t>4</w:t>
      </w:r>
      <w:r w:rsidR="00B63713" w:rsidRPr="00B63713">
        <w:rPr>
          <w:rFonts w:ascii="Times New Roman" w:hAnsi="Times New Roman"/>
          <w:sz w:val="28"/>
          <w:szCs w:val="28"/>
        </w:rPr>
        <w:t xml:space="preserve"> </w:t>
      </w:r>
      <w:r w:rsidR="00125FF1">
        <w:rPr>
          <w:rFonts w:ascii="Times New Roman" w:hAnsi="Times New Roman"/>
          <w:sz w:val="28"/>
          <w:szCs w:val="28"/>
        </w:rPr>
        <w:t>ноября</w:t>
      </w:r>
      <w:r w:rsidR="00B63713" w:rsidRPr="00B63713">
        <w:rPr>
          <w:rFonts w:ascii="Times New Roman" w:hAnsi="Times New Roman"/>
          <w:sz w:val="28"/>
          <w:szCs w:val="28"/>
        </w:rPr>
        <w:t xml:space="preserve"> 20</w:t>
      </w:r>
      <w:r w:rsidR="00DC3BE8">
        <w:rPr>
          <w:rFonts w:ascii="Times New Roman" w:hAnsi="Times New Roman"/>
          <w:sz w:val="28"/>
          <w:szCs w:val="28"/>
        </w:rPr>
        <w:t xml:space="preserve">21 </w:t>
      </w:r>
      <w:r w:rsidR="00B63713" w:rsidRPr="00B63713">
        <w:rPr>
          <w:rFonts w:ascii="Times New Roman" w:hAnsi="Times New Roman"/>
          <w:sz w:val="28"/>
          <w:szCs w:val="28"/>
        </w:rPr>
        <w:t xml:space="preserve">года с </w:t>
      </w:r>
      <w:r w:rsidR="00AF2598">
        <w:rPr>
          <w:rFonts w:ascii="Times New Roman" w:hAnsi="Times New Roman"/>
          <w:sz w:val="28"/>
          <w:szCs w:val="28"/>
        </w:rPr>
        <w:t>10</w:t>
      </w:r>
      <w:r w:rsidR="00237A6F">
        <w:rPr>
          <w:rFonts w:ascii="Times New Roman" w:hAnsi="Times New Roman"/>
          <w:sz w:val="28"/>
          <w:szCs w:val="28"/>
        </w:rPr>
        <w:t xml:space="preserve"> час.</w:t>
      </w:r>
      <w:r w:rsidR="00B63713" w:rsidRPr="00B63713">
        <w:rPr>
          <w:rFonts w:ascii="Times New Roman" w:hAnsi="Times New Roman"/>
          <w:sz w:val="28"/>
          <w:szCs w:val="28"/>
        </w:rPr>
        <w:t>00</w:t>
      </w:r>
      <w:r w:rsidR="00237A6F">
        <w:rPr>
          <w:rFonts w:ascii="Times New Roman" w:hAnsi="Times New Roman"/>
          <w:sz w:val="28"/>
          <w:szCs w:val="28"/>
        </w:rPr>
        <w:t xml:space="preserve"> мин.</w:t>
      </w:r>
      <w:r w:rsidR="00B63713" w:rsidRPr="00B63713">
        <w:rPr>
          <w:rFonts w:ascii="Times New Roman" w:hAnsi="Times New Roman"/>
          <w:sz w:val="28"/>
          <w:szCs w:val="28"/>
        </w:rPr>
        <w:t xml:space="preserve"> до 1</w:t>
      </w:r>
      <w:r w:rsidR="00125FF1">
        <w:rPr>
          <w:rFonts w:ascii="Times New Roman" w:hAnsi="Times New Roman"/>
          <w:sz w:val="28"/>
          <w:szCs w:val="28"/>
        </w:rPr>
        <w:t>4</w:t>
      </w:r>
      <w:r w:rsidR="00237A6F">
        <w:rPr>
          <w:rFonts w:ascii="Times New Roman" w:hAnsi="Times New Roman"/>
          <w:sz w:val="28"/>
          <w:szCs w:val="28"/>
        </w:rPr>
        <w:t xml:space="preserve"> час.</w:t>
      </w:r>
      <w:r w:rsidR="00125FF1">
        <w:rPr>
          <w:rFonts w:ascii="Times New Roman" w:hAnsi="Times New Roman"/>
          <w:sz w:val="28"/>
          <w:szCs w:val="28"/>
        </w:rPr>
        <w:t>1</w:t>
      </w:r>
      <w:r w:rsidR="00B63713" w:rsidRPr="00B63713">
        <w:rPr>
          <w:rFonts w:ascii="Times New Roman" w:hAnsi="Times New Roman"/>
          <w:sz w:val="28"/>
          <w:szCs w:val="28"/>
        </w:rPr>
        <w:t xml:space="preserve">0 </w:t>
      </w:r>
      <w:r w:rsidR="00237A6F">
        <w:rPr>
          <w:rFonts w:ascii="Times New Roman" w:hAnsi="Times New Roman"/>
          <w:sz w:val="28"/>
          <w:szCs w:val="28"/>
        </w:rPr>
        <w:t>мин.</w:t>
      </w:r>
      <w:r w:rsidR="00567A07">
        <w:rPr>
          <w:rFonts w:ascii="Times New Roman" w:hAnsi="Times New Roman"/>
          <w:sz w:val="28"/>
          <w:szCs w:val="28"/>
        </w:rPr>
        <w:t>: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B63713" w:rsidRPr="00B63713">
        <w:rPr>
          <w:rFonts w:ascii="Times New Roman" w:hAnsi="Times New Roman"/>
          <w:sz w:val="28"/>
          <w:szCs w:val="28"/>
        </w:rPr>
        <w:t xml:space="preserve"> на</w:t>
      </w:r>
      <w:r w:rsidRPr="00B637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проезде от ул. Парковая до стадиона «Труд», проезде от стадиона «Труд» </w:t>
      </w:r>
      <w:r>
        <w:rPr>
          <w:rFonts w:ascii="Times New Roman" w:hAnsi="Times New Roman"/>
          <w:sz w:val="28"/>
          <w:szCs w:val="28"/>
        </w:rPr>
        <w:lastRenderedPageBreak/>
        <w:t>до спорткомплекса «Октябрь</w:t>
      </w:r>
      <w:r w:rsidRPr="00326A2A">
        <w:rPr>
          <w:rFonts w:ascii="Times New Roman" w:hAnsi="Times New Roman"/>
          <w:sz w:val="28"/>
          <w:szCs w:val="28"/>
        </w:rPr>
        <w:t>» и МБУ СШ – 1</w:t>
      </w:r>
      <w:r>
        <w:rPr>
          <w:rFonts w:ascii="Times New Roman" w:hAnsi="Times New Roman"/>
          <w:sz w:val="28"/>
          <w:szCs w:val="28"/>
        </w:rPr>
        <w:t>;</w:t>
      </w:r>
    </w:p>
    <w:p w:rsidR="00567A07" w:rsidRDefault="00567A07" w:rsidP="00493A47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</w:t>
      </w:r>
      <w:r w:rsidR="00992DB2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 xml:space="preserve">е от ул. Красноярская </w:t>
      </w:r>
      <w:r w:rsidR="00992DB2">
        <w:rPr>
          <w:rFonts w:ascii="Times New Roman" w:hAnsi="Times New Roman"/>
          <w:sz w:val="28"/>
          <w:szCs w:val="28"/>
        </w:rPr>
        <w:t>к городскому пляжу</w:t>
      </w:r>
      <w:r>
        <w:rPr>
          <w:rFonts w:ascii="Times New Roman" w:hAnsi="Times New Roman"/>
          <w:sz w:val="28"/>
          <w:szCs w:val="28"/>
        </w:rPr>
        <w:t>;</w:t>
      </w:r>
    </w:p>
    <w:p w:rsidR="00DC3BE8" w:rsidRDefault="00567A07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</w:t>
      </w:r>
      <w:r w:rsidR="00992DB2">
        <w:rPr>
          <w:rFonts w:ascii="Times New Roman" w:hAnsi="Times New Roman"/>
          <w:sz w:val="28"/>
          <w:szCs w:val="28"/>
        </w:rPr>
        <w:t xml:space="preserve"> </w:t>
      </w:r>
      <w:r w:rsidR="00493A47">
        <w:rPr>
          <w:rFonts w:ascii="Times New Roman" w:hAnsi="Times New Roman"/>
          <w:sz w:val="28"/>
          <w:szCs w:val="28"/>
        </w:rPr>
        <w:t>проезд</w:t>
      </w:r>
      <w:r>
        <w:rPr>
          <w:rFonts w:ascii="Times New Roman" w:hAnsi="Times New Roman"/>
          <w:sz w:val="28"/>
          <w:szCs w:val="28"/>
        </w:rPr>
        <w:t>е</w:t>
      </w:r>
      <w:r w:rsidR="0068276B">
        <w:rPr>
          <w:rFonts w:ascii="Times New Roman" w:hAnsi="Times New Roman"/>
          <w:sz w:val="28"/>
          <w:szCs w:val="28"/>
        </w:rPr>
        <w:t xml:space="preserve"> с проспекта</w:t>
      </w:r>
      <w:r w:rsidR="00493A47">
        <w:rPr>
          <w:rFonts w:ascii="Times New Roman" w:hAnsi="Times New Roman"/>
          <w:sz w:val="28"/>
          <w:szCs w:val="28"/>
        </w:rPr>
        <w:t xml:space="preserve"> Курчатова до МБУ ДО «С</w:t>
      </w:r>
      <w:r w:rsidR="00240E79">
        <w:rPr>
          <w:rFonts w:ascii="Times New Roman" w:hAnsi="Times New Roman"/>
          <w:sz w:val="28"/>
          <w:szCs w:val="28"/>
        </w:rPr>
        <w:t>ЮТ</w:t>
      </w:r>
      <w:r w:rsidR="00493A47">
        <w:rPr>
          <w:rFonts w:ascii="Times New Roman" w:hAnsi="Times New Roman"/>
          <w:sz w:val="28"/>
          <w:szCs w:val="28"/>
        </w:rPr>
        <w:t>»</w:t>
      </w:r>
      <w:r w:rsidR="00DC3BE8">
        <w:rPr>
          <w:rFonts w:ascii="Times New Roman" w:hAnsi="Times New Roman"/>
          <w:sz w:val="28"/>
          <w:szCs w:val="28"/>
        </w:rPr>
        <w:t>;</w:t>
      </w:r>
    </w:p>
    <w:p w:rsidR="004C68DC" w:rsidRPr="00CA0F76" w:rsidRDefault="00DC3BE8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проезде от проспекта Курчатова до библиотеки им А.П. Гайдара</w:t>
      </w:r>
      <w:r w:rsidR="00493A47">
        <w:rPr>
          <w:rFonts w:ascii="Times New Roman" w:hAnsi="Times New Roman"/>
          <w:sz w:val="28"/>
          <w:szCs w:val="28"/>
        </w:rPr>
        <w:t xml:space="preserve">, </w:t>
      </w:r>
      <w:r w:rsidR="00B63713" w:rsidRPr="00B63713">
        <w:rPr>
          <w:rFonts w:ascii="Times New Roman" w:hAnsi="Times New Roman"/>
          <w:sz w:val="28"/>
          <w:szCs w:val="28"/>
        </w:rPr>
        <w:t xml:space="preserve">согласно </w:t>
      </w:r>
      <w:r w:rsidR="00B63713" w:rsidRPr="00CA0F76">
        <w:rPr>
          <w:rFonts w:ascii="Times New Roman" w:hAnsi="Times New Roman"/>
          <w:sz w:val="28"/>
          <w:szCs w:val="28"/>
        </w:rPr>
        <w:t>схем</w:t>
      </w:r>
      <w:r w:rsidR="00240E79" w:rsidRPr="00CA0F76">
        <w:rPr>
          <w:rFonts w:ascii="Times New Roman" w:hAnsi="Times New Roman"/>
          <w:sz w:val="28"/>
          <w:szCs w:val="28"/>
        </w:rPr>
        <w:t>ам</w:t>
      </w:r>
      <w:r w:rsidR="00B63713" w:rsidRPr="00CA0F76">
        <w:rPr>
          <w:rFonts w:ascii="Times New Roman" w:hAnsi="Times New Roman"/>
          <w:sz w:val="28"/>
          <w:szCs w:val="28"/>
        </w:rPr>
        <w:t xml:space="preserve"> устано</w:t>
      </w:r>
      <w:r w:rsidR="003217AD" w:rsidRPr="00CA0F76">
        <w:rPr>
          <w:rFonts w:ascii="Times New Roman" w:hAnsi="Times New Roman"/>
          <w:sz w:val="28"/>
          <w:szCs w:val="28"/>
        </w:rPr>
        <w:t>вки дорожных знаков (Приложение</w:t>
      </w:r>
      <w:r w:rsidR="00B63713" w:rsidRPr="00CA0F76">
        <w:rPr>
          <w:rFonts w:ascii="Times New Roman" w:hAnsi="Times New Roman"/>
          <w:sz w:val="28"/>
          <w:szCs w:val="28"/>
        </w:rPr>
        <w:t>).</w:t>
      </w:r>
    </w:p>
    <w:p w:rsidR="004C68DC" w:rsidRPr="00CA0F76" w:rsidRDefault="004C68DC" w:rsidP="00CA0F76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CA0F76">
        <w:rPr>
          <w:rFonts w:ascii="Times New Roman" w:hAnsi="Times New Roman"/>
          <w:sz w:val="28"/>
          <w:szCs w:val="28"/>
        </w:rPr>
        <w:t>2.</w:t>
      </w:r>
      <w:r w:rsidR="0018291F" w:rsidRPr="00CA0F76">
        <w:rPr>
          <w:rFonts w:ascii="Times New Roman" w:hAnsi="Times New Roman"/>
          <w:sz w:val="28"/>
          <w:szCs w:val="28"/>
        </w:rPr>
        <w:t xml:space="preserve"> </w:t>
      </w:r>
      <w:r w:rsidR="00C76E00" w:rsidRPr="00CA0F76">
        <w:rPr>
          <w:rFonts w:ascii="Times New Roman" w:hAnsi="Times New Roman"/>
          <w:sz w:val="28"/>
          <w:szCs w:val="28"/>
        </w:rPr>
        <w:t xml:space="preserve">Управлению городского хозяйства (А.Ф. Тельманова) </w:t>
      </w:r>
      <w:r w:rsidR="00E87F48" w:rsidRPr="00CA0F76">
        <w:rPr>
          <w:rFonts w:ascii="Times New Roman" w:hAnsi="Times New Roman"/>
          <w:sz w:val="28"/>
          <w:szCs w:val="28"/>
        </w:rPr>
        <w:t>обеспечить временное прекращение движени</w:t>
      </w:r>
      <w:r w:rsidR="00E87F48">
        <w:rPr>
          <w:rFonts w:ascii="Times New Roman" w:hAnsi="Times New Roman"/>
          <w:sz w:val="28"/>
          <w:szCs w:val="28"/>
        </w:rPr>
        <w:t>я</w:t>
      </w:r>
      <w:r w:rsidR="00E87F48" w:rsidRPr="00CA0F76">
        <w:rPr>
          <w:rFonts w:ascii="Times New Roman" w:hAnsi="Times New Roman"/>
          <w:sz w:val="28"/>
          <w:szCs w:val="28"/>
        </w:rPr>
        <w:t xml:space="preserve"> транспортных средств в местах, указанных в Приложении к настоящему постановлению, путем установки знаков дополнительной информации</w:t>
      </w:r>
      <w:r w:rsidR="00E87F48">
        <w:rPr>
          <w:rFonts w:ascii="Times New Roman" w:hAnsi="Times New Roman"/>
          <w:sz w:val="28"/>
          <w:szCs w:val="28"/>
        </w:rPr>
        <w:t xml:space="preserve">, </w:t>
      </w:r>
      <w:r w:rsidR="00C76E00" w:rsidRPr="00CA0F76">
        <w:rPr>
          <w:rFonts w:ascii="Times New Roman" w:hAnsi="Times New Roman"/>
          <w:sz w:val="28"/>
          <w:szCs w:val="28"/>
        </w:rPr>
        <w:t>письменно уведомить территориальное подразделение УГИБДД ГУ МВД России по Красноярскому краю о введенном временном прекращении движения транспортных средств в местах, указанных в приложении к настоящему постановлению.</w:t>
      </w:r>
    </w:p>
    <w:p w:rsidR="00DC3BE8" w:rsidRDefault="00DC3BE8" w:rsidP="00317BE9">
      <w:pPr>
        <w:widowControl w:val="0"/>
        <w:ind w:right="-1" w:firstLine="720"/>
        <w:jc w:val="both"/>
        <w:rPr>
          <w:rFonts w:ascii="Times New Roman" w:hAnsi="Times New Roman"/>
          <w:sz w:val="28"/>
          <w:szCs w:val="28"/>
        </w:rPr>
      </w:pPr>
      <w:r w:rsidRPr="00CA0F76">
        <w:rPr>
          <w:rFonts w:ascii="Times New Roman" w:hAnsi="Times New Roman"/>
          <w:sz w:val="28"/>
          <w:szCs w:val="28"/>
        </w:rPr>
        <w:t xml:space="preserve">3. Рекомендовать ОГИБДД Управления МВД России </w:t>
      </w:r>
      <w:proofErr w:type="gramStart"/>
      <w:r w:rsidRPr="00CA0F76">
        <w:rPr>
          <w:rFonts w:ascii="Times New Roman" w:hAnsi="Times New Roman"/>
          <w:sz w:val="28"/>
          <w:szCs w:val="28"/>
        </w:rPr>
        <w:t>по</w:t>
      </w:r>
      <w:proofErr w:type="gramEnd"/>
      <w:r w:rsidRPr="00CA0F76">
        <w:rPr>
          <w:rFonts w:ascii="Times New Roman" w:hAnsi="Times New Roman"/>
          <w:sz w:val="28"/>
          <w:szCs w:val="28"/>
        </w:rPr>
        <w:t xml:space="preserve"> ЗАТО </w:t>
      </w:r>
      <w:r w:rsidR="00317BE9" w:rsidRPr="00CA0F76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CA0F76">
        <w:rPr>
          <w:rFonts w:ascii="Times New Roman" w:hAnsi="Times New Roman"/>
          <w:sz w:val="28"/>
          <w:szCs w:val="28"/>
        </w:rPr>
        <w:t xml:space="preserve">г. Железногорск (Д.О. Калинин) в целях обеспечения безопасности дорожного движения принять участие в организации контроля за временным </w:t>
      </w:r>
      <w:r w:rsidRPr="004C68DC">
        <w:rPr>
          <w:rFonts w:ascii="Times New Roman" w:hAnsi="Times New Roman"/>
          <w:sz w:val="28"/>
          <w:szCs w:val="28"/>
        </w:rPr>
        <w:t>прекращением движения транспортных средств в местах, указанных в приложении к настоящему постановлению.</w:t>
      </w:r>
    </w:p>
    <w:p w:rsidR="00577940" w:rsidRDefault="00CA0F76" w:rsidP="004C68DC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77940">
        <w:rPr>
          <w:rFonts w:ascii="Times New Roman" w:hAnsi="Times New Roman"/>
          <w:sz w:val="28"/>
          <w:szCs w:val="28"/>
        </w:rPr>
        <w:t>.</w:t>
      </w:r>
      <w:r w:rsidR="002E2219">
        <w:rPr>
          <w:rFonts w:ascii="Times New Roman" w:hAnsi="Times New Roman"/>
          <w:sz w:val="28"/>
          <w:szCs w:val="28"/>
        </w:rPr>
        <w:t xml:space="preserve"> Управлению внутреннего контроля</w:t>
      </w:r>
      <w:r w:rsidR="0057794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77940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77940">
        <w:rPr>
          <w:rFonts w:ascii="Times New Roman" w:hAnsi="Times New Roman"/>
          <w:sz w:val="28"/>
          <w:szCs w:val="28"/>
        </w:rPr>
        <w:t xml:space="preserve"> ЗАТО </w:t>
      </w:r>
      <w:r w:rsidR="00317BE9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577940">
        <w:rPr>
          <w:rFonts w:ascii="Times New Roman" w:hAnsi="Times New Roman"/>
          <w:sz w:val="28"/>
          <w:szCs w:val="28"/>
        </w:rPr>
        <w:t>г. Железногорск (Е.Н. Панченко) довести до сведения населения настоящее постановление через газету «Город и горожане».</w:t>
      </w:r>
    </w:p>
    <w:p w:rsidR="0081424C" w:rsidRPr="007E517E" w:rsidRDefault="00CA0F76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81424C">
        <w:rPr>
          <w:rFonts w:ascii="Times New Roman" w:hAnsi="Times New Roman"/>
          <w:sz w:val="28"/>
          <w:szCs w:val="28"/>
        </w:rPr>
        <w:t xml:space="preserve">. </w:t>
      </w:r>
      <w:r w:rsidR="0081424C" w:rsidRPr="007E517E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="0081424C" w:rsidRPr="007E517E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81424C" w:rsidRPr="007E517E">
        <w:rPr>
          <w:rFonts w:ascii="Times New Roman" w:hAnsi="Times New Roman"/>
          <w:sz w:val="28"/>
          <w:szCs w:val="28"/>
        </w:rPr>
        <w:t xml:space="preserve"> ЗАТО г.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Железногорск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>(</w:t>
      </w:r>
      <w:r w:rsidR="00577940">
        <w:rPr>
          <w:rFonts w:ascii="Times New Roman" w:hAnsi="Times New Roman"/>
          <w:sz w:val="28"/>
          <w:szCs w:val="28"/>
        </w:rPr>
        <w:t>И.С. Архипова</w:t>
      </w:r>
      <w:r w:rsidR="0081424C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085E95">
        <w:rPr>
          <w:rFonts w:ascii="Times New Roman" w:hAnsi="Times New Roman"/>
          <w:sz w:val="28"/>
          <w:szCs w:val="28"/>
        </w:rPr>
        <w:t>постановление</w:t>
      </w:r>
      <w:r w:rsidR="0081424C" w:rsidRPr="007E517E">
        <w:rPr>
          <w:rFonts w:ascii="Times New Roman" w:hAnsi="Times New Roman"/>
          <w:sz w:val="28"/>
          <w:szCs w:val="28"/>
        </w:rPr>
        <w:t xml:space="preserve"> на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 xml:space="preserve">официальном сайте </w:t>
      </w:r>
      <w:r w:rsidR="00577940">
        <w:rPr>
          <w:rFonts w:ascii="Times New Roman" w:hAnsi="Times New Roman"/>
          <w:sz w:val="28"/>
          <w:szCs w:val="28"/>
        </w:rPr>
        <w:t xml:space="preserve">городского округа </w:t>
      </w:r>
      <w:r w:rsidR="0081424C" w:rsidRPr="007E517E">
        <w:rPr>
          <w:rFonts w:ascii="Times New Roman" w:hAnsi="Times New Roman"/>
          <w:sz w:val="28"/>
          <w:szCs w:val="28"/>
        </w:rPr>
        <w:t xml:space="preserve">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81424C">
        <w:rPr>
          <w:rFonts w:ascii="Times New Roman" w:hAnsi="Times New Roman"/>
          <w:sz w:val="28"/>
          <w:szCs w:val="28"/>
        </w:rPr>
        <w:t>«</w:t>
      </w:r>
      <w:r w:rsidR="0081424C" w:rsidRPr="007E517E">
        <w:rPr>
          <w:rFonts w:ascii="Times New Roman" w:hAnsi="Times New Roman"/>
          <w:sz w:val="28"/>
          <w:szCs w:val="28"/>
        </w:rPr>
        <w:t>Интернет</w:t>
      </w:r>
      <w:r w:rsidR="0081424C">
        <w:rPr>
          <w:rFonts w:ascii="Times New Roman" w:hAnsi="Times New Roman"/>
          <w:sz w:val="28"/>
          <w:szCs w:val="28"/>
        </w:rPr>
        <w:t>»</w:t>
      </w:r>
      <w:r w:rsidR="0081424C" w:rsidRPr="007E517E">
        <w:rPr>
          <w:rFonts w:ascii="Times New Roman" w:hAnsi="Times New Roman"/>
          <w:sz w:val="28"/>
          <w:szCs w:val="28"/>
        </w:rPr>
        <w:t>.</w:t>
      </w:r>
    </w:p>
    <w:p w:rsidR="0081424C" w:rsidRDefault="00CA0F76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DA4D37">
        <w:rPr>
          <w:rFonts w:ascii="Times New Roman" w:hAnsi="Times New Roman"/>
          <w:sz w:val="28"/>
          <w:szCs w:val="28"/>
        </w:rPr>
        <w:t>.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81424C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085E95">
        <w:rPr>
          <w:rFonts w:ascii="Times New Roman" w:hAnsi="Times New Roman"/>
          <w:sz w:val="28"/>
          <w:szCs w:val="28"/>
        </w:rPr>
        <w:t>постановления</w:t>
      </w:r>
      <w:r w:rsidR="0081424C" w:rsidRPr="007E517E">
        <w:rPr>
          <w:rFonts w:ascii="Times New Roman" w:hAnsi="Times New Roman"/>
          <w:sz w:val="28"/>
          <w:szCs w:val="28"/>
        </w:rPr>
        <w:t xml:space="preserve"> </w:t>
      </w:r>
      <w:r w:rsidR="00577940">
        <w:rPr>
          <w:rFonts w:ascii="Times New Roman" w:hAnsi="Times New Roman"/>
          <w:sz w:val="28"/>
          <w:szCs w:val="28"/>
        </w:rPr>
        <w:t xml:space="preserve">возложить на заместителя </w:t>
      </w:r>
      <w:proofErr w:type="gramStart"/>
      <w:r w:rsidR="00577940">
        <w:rPr>
          <w:rFonts w:ascii="Times New Roman" w:hAnsi="Times New Roman"/>
          <w:sz w:val="28"/>
          <w:szCs w:val="28"/>
        </w:rPr>
        <w:t>Главы</w:t>
      </w:r>
      <w:proofErr w:type="gramEnd"/>
      <w:r w:rsidR="00577940">
        <w:rPr>
          <w:rFonts w:ascii="Times New Roman" w:hAnsi="Times New Roman"/>
          <w:sz w:val="28"/>
          <w:szCs w:val="28"/>
        </w:rPr>
        <w:t xml:space="preserve"> ЗАТО г. Железногорск по социальным вопросам Е.А Карташова</w:t>
      </w:r>
      <w:r w:rsidR="000606D5">
        <w:rPr>
          <w:rFonts w:ascii="Times New Roman" w:hAnsi="Times New Roman"/>
          <w:sz w:val="28"/>
          <w:szCs w:val="28"/>
        </w:rPr>
        <w:t>.</w:t>
      </w:r>
    </w:p>
    <w:p w:rsidR="0081424C" w:rsidRPr="007E517E" w:rsidRDefault="00CA0F76" w:rsidP="0081424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0606D5">
        <w:rPr>
          <w:rFonts w:ascii="Times New Roman" w:hAnsi="Times New Roman"/>
          <w:sz w:val="28"/>
          <w:szCs w:val="28"/>
        </w:rPr>
        <w:t xml:space="preserve">. </w:t>
      </w:r>
      <w:r w:rsidR="003217AD">
        <w:rPr>
          <w:rFonts w:ascii="Times New Roman" w:hAnsi="Times New Roman"/>
          <w:sz w:val="28"/>
          <w:szCs w:val="28"/>
        </w:rPr>
        <w:t>Настоящее п</w:t>
      </w:r>
      <w:r w:rsidR="00085E95">
        <w:rPr>
          <w:rFonts w:ascii="Times New Roman" w:hAnsi="Times New Roman"/>
          <w:sz w:val="28"/>
          <w:szCs w:val="28"/>
        </w:rPr>
        <w:t xml:space="preserve">остановление </w:t>
      </w:r>
      <w:r w:rsidR="0081424C">
        <w:rPr>
          <w:rFonts w:ascii="Times New Roman" w:hAnsi="Times New Roman"/>
          <w:sz w:val="28"/>
          <w:szCs w:val="28"/>
        </w:rPr>
        <w:t xml:space="preserve">вступает в силу </w:t>
      </w:r>
      <w:r w:rsidR="003217AD">
        <w:rPr>
          <w:rFonts w:ascii="Times New Roman" w:hAnsi="Times New Roman"/>
          <w:sz w:val="28"/>
          <w:szCs w:val="28"/>
        </w:rPr>
        <w:t>после его официального</w:t>
      </w:r>
      <w:r w:rsidR="0081424C">
        <w:rPr>
          <w:rFonts w:ascii="Times New Roman" w:hAnsi="Times New Roman"/>
          <w:sz w:val="28"/>
          <w:szCs w:val="28"/>
        </w:rPr>
        <w:t xml:space="preserve"> </w:t>
      </w:r>
      <w:r w:rsidR="006E361C">
        <w:rPr>
          <w:rFonts w:ascii="Times New Roman" w:hAnsi="Times New Roman"/>
          <w:sz w:val="28"/>
          <w:szCs w:val="28"/>
        </w:rPr>
        <w:t>опубликования</w:t>
      </w:r>
      <w:r w:rsidR="0081424C">
        <w:rPr>
          <w:rFonts w:ascii="Times New Roman" w:hAnsi="Times New Roman"/>
          <w:sz w:val="28"/>
          <w:szCs w:val="28"/>
        </w:rPr>
        <w:t>.</w:t>
      </w:r>
    </w:p>
    <w:p w:rsidR="0081424C" w:rsidRDefault="0081424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2B6EFC" w:rsidRDefault="002B6EFC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9A2FD4" w:rsidRDefault="009A2FD4" w:rsidP="0081424C">
      <w:pPr>
        <w:ind w:firstLine="709"/>
        <w:jc w:val="both"/>
        <w:rPr>
          <w:rFonts w:ascii="Times New Roman" w:hAnsi="Times New Roman"/>
          <w:sz w:val="28"/>
        </w:rPr>
      </w:pPr>
    </w:p>
    <w:p w:rsidR="00577940" w:rsidRDefault="00577940" w:rsidP="0081424C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</w:p>
    <w:p w:rsidR="0081424C" w:rsidRDefault="0081424C" w:rsidP="0081424C">
      <w:pPr>
        <w:widowControl w:val="0"/>
        <w:ind w:firstLine="142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Глав</w:t>
      </w:r>
      <w:r w:rsidR="00577940">
        <w:rPr>
          <w:rFonts w:ascii="Times New Roman" w:hAnsi="Times New Roman"/>
          <w:sz w:val="28"/>
        </w:rPr>
        <w:t>ы</w:t>
      </w:r>
      <w:proofErr w:type="gramEnd"/>
      <w:r w:rsidR="00692413">
        <w:rPr>
          <w:rFonts w:ascii="Times New Roman" w:hAnsi="Times New Roman"/>
          <w:sz w:val="28"/>
        </w:rPr>
        <w:t xml:space="preserve"> </w:t>
      </w:r>
      <w:r w:rsidR="003217AD">
        <w:rPr>
          <w:rFonts w:ascii="Times New Roman" w:hAnsi="Times New Roman"/>
          <w:sz w:val="28"/>
        </w:rPr>
        <w:t>ЗАТО г. Железногор</w:t>
      </w:r>
      <w:r w:rsidR="00D26871">
        <w:rPr>
          <w:rFonts w:ascii="Times New Roman" w:hAnsi="Times New Roman"/>
          <w:sz w:val="28"/>
        </w:rPr>
        <w:t>с</w:t>
      </w:r>
      <w:r w:rsidR="003217AD"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 w:rsidR="00F056F5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ab/>
      </w:r>
      <w:r w:rsidR="00F056F5"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ab/>
      </w:r>
      <w:r w:rsidR="00CA0F76">
        <w:rPr>
          <w:rFonts w:ascii="Times New Roman" w:hAnsi="Times New Roman"/>
          <w:sz w:val="28"/>
        </w:rPr>
        <w:t xml:space="preserve">А.А. </w:t>
      </w:r>
      <w:proofErr w:type="spellStart"/>
      <w:r w:rsidR="00CA0F76">
        <w:rPr>
          <w:rFonts w:ascii="Times New Roman" w:hAnsi="Times New Roman"/>
          <w:sz w:val="28"/>
        </w:rPr>
        <w:t>Сергейкин</w:t>
      </w:r>
      <w:proofErr w:type="spellEnd"/>
    </w:p>
    <w:p w:rsidR="00CC2892" w:rsidRPr="00015E96" w:rsidRDefault="00CC2892" w:rsidP="0081424C">
      <w:pPr>
        <w:jc w:val="both"/>
        <w:rPr>
          <w:rFonts w:ascii="Times New Roman" w:hAnsi="Times New Roman"/>
          <w:sz w:val="28"/>
          <w:szCs w:val="28"/>
        </w:rPr>
      </w:pPr>
    </w:p>
    <w:sectPr w:rsidR="00CC2892" w:rsidRPr="00015E96" w:rsidSect="00AE3827">
      <w:headerReference w:type="even" r:id="rId9"/>
      <w:headerReference w:type="default" r:id="rId10"/>
      <w:pgSz w:w="11907" w:h="16840" w:code="9"/>
      <w:pgMar w:top="1134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28A" w:rsidRDefault="00CE428A">
      <w:r>
        <w:separator/>
      </w:r>
    </w:p>
  </w:endnote>
  <w:endnote w:type="continuationSeparator" w:id="0">
    <w:p w:rsidR="00CE428A" w:rsidRDefault="00CE42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charset w:val="CC"/>
    <w:family w:val="modern"/>
    <w:pitch w:val="fixed"/>
    <w:sig w:usb0="8000028F" w:usb1="00001800" w:usb2="00000000" w:usb3="00000000" w:csb0="0000001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28A" w:rsidRDefault="00CE428A">
      <w:r>
        <w:separator/>
      </w:r>
    </w:p>
  </w:footnote>
  <w:footnote w:type="continuationSeparator" w:id="0">
    <w:p w:rsidR="00CE428A" w:rsidRDefault="00CE42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47" w:rsidRDefault="00B75D3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93A47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93A47" w:rsidRDefault="00493A47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47" w:rsidRDefault="00493A47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0A4108"/>
    <w:multiLevelType w:val="hybridMultilevel"/>
    <w:tmpl w:val="B0902472"/>
    <w:lvl w:ilvl="0" w:tplc="7F44D598">
      <w:start w:val="1"/>
      <w:numFmt w:val="decimal"/>
      <w:lvlText w:val="%1."/>
      <w:lvlJc w:val="left"/>
      <w:pPr>
        <w:ind w:left="1837" w:hanging="11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1B6B1A"/>
    <w:multiLevelType w:val="multilevel"/>
    <w:tmpl w:val="6666C5A0"/>
    <w:lvl w:ilvl="0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3" w15:restartNumberingAfterBreak="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03708BD"/>
    <w:multiLevelType w:val="hybridMultilevel"/>
    <w:tmpl w:val="68CE1544"/>
    <w:lvl w:ilvl="0" w:tplc="41F275D8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3755289"/>
    <w:multiLevelType w:val="hybridMultilevel"/>
    <w:tmpl w:val="E8D4AF70"/>
    <w:lvl w:ilvl="0" w:tplc="24AE94B8">
      <w:start w:val="4"/>
      <w:numFmt w:val="decimal"/>
      <w:lvlText w:val="%1.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F45095B"/>
    <w:multiLevelType w:val="singleLevel"/>
    <w:tmpl w:val="3972176C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0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CCF"/>
    <w:rsid w:val="00015E96"/>
    <w:rsid w:val="00042860"/>
    <w:rsid w:val="00046DC4"/>
    <w:rsid w:val="000562B1"/>
    <w:rsid w:val="000606D5"/>
    <w:rsid w:val="00085E95"/>
    <w:rsid w:val="000902EF"/>
    <w:rsid w:val="000C1583"/>
    <w:rsid w:val="000C4848"/>
    <w:rsid w:val="000D446A"/>
    <w:rsid w:val="000D63D2"/>
    <w:rsid w:val="000D6E29"/>
    <w:rsid w:val="0010204F"/>
    <w:rsid w:val="00113653"/>
    <w:rsid w:val="001173D7"/>
    <w:rsid w:val="001250F9"/>
    <w:rsid w:val="00125FF1"/>
    <w:rsid w:val="00134625"/>
    <w:rsid w:val="001469DA"/>
    <w:rsid w:val="001618A7"/>
    <w:rsid w:val="00163D69"/>
    <w:rsid w:val="0017035D"/>
    <w:rsid w:val="00171EBB"/>
    <w:rsid w:val="0018291F"/>
    <w:rsid w:val="0021344E"/>
    <w:rsid w:val="002172DF"/>
    <w:rsid w:val="0022496B"/>
    <w:rsid w:val="00237A6F"/>
    <w:rsid w:val="00240E79"/>
    <w:rsid w:val="00246459"/>
    <w:rsid w:val="00250C88"/>
    <w:rsid w:val="00256C82"/>
    <w:rsid w:val="00266F18"/>
    <w:rsid w:val="002A0341"/>
    <w:rsid w:val="002A5F4A"/>
    <w:rsid w:val="002B535B"/>
    <w:rsid w:val="002B6911"/>
    <w:rsid w:val="002B6EFC"/>
    <w:rsid w:val="002C2C6B"/>
    <w:rsid w:val="002C555B"/>
    <w:rsid w:val="002E2219"/>
    <w:rsid w:val="002E443B"/>
    <w:rsid w:val="002F04B4"/>
    <w:rsid w:val="003123D7"/>
    <w:rsid w:val="00314431"/>
    <w:rsid w:val="00317BE9"/>
    <w:rsid w:val="003217AD"/>
    <w:rsid w:val="00323380"/>
    <w:rsid w:val="003418AE"/>
    <w:rsid w:val="003449C8"/>
    <w:rsid w:val="00344CB9"/>
    <w:rsid w:val="00372951"/>
    <w:rsid w:val="003A368C"/>
    <w:rsid w:val="003A7D03"/>
    <w:rsid w:val="003D276B"/>
    <w:rsid w:val="003F5871"/>
    <w:rsid w:val="00413DC8"/>
    <w:rsid w:val="00420E74"/>
    <w:rsid w:val="0044062C"/>
    <w:rsid w:val="004867A6"/>
    <w:rsid w:val="00493A47"/>
    <w:rsid w:val="00495DBE"/>
    <w:rsid w:val="004B3159"/>
    <w:rsid w:val="004C0E98"/>
    <w:rsid w:val="004C68DC"/>
    <w:rsid w:val="004D1B6A"/>
    <w:rsid w:val="004E3FE9"/>
    <w:rsid w:val="004E46F6"/>
    <w:rsid w:val="004E4B2F"/>
    <w:rsid w:val="004F2B35"/>
    <w:rsid w:val="00504507"/>
    <w:rsid w:val="00511302"/>
    <w:rsid w:val="00527D22"/>
    <w:rsid w:val="00556034"/>
    <w:rsid w:val="0056149D"/>
    <w:rsid w:val="00567A07"/>
    <w:rsid w:val="00576E99"/>
    <w:rsid w:val="00577940"/>
    <w:rsid w:val="00581553"/>
    <w:rsid w:val="005820D2"/>
    <w:rsid w:val="00584D3B"/>
    <w:rsid w:val="00592F6A"/>
    <w:rsid w:val="005F325F"/>
    <w:rsid w:val="005F7904"/>
    <w:rsid w:val="00623A2A"/>
    <w:rsid w:val="0063393C"/>
    <w:rsid w:val="00657E92"/>
    <w:rsid w:val="00660267"/>
    <w:rsid w:val="006608F4"/>
    <w:rsid w:val="0068276B"/>
    <w:rsid w:val="00683E5A"/>
    <w:rsid w:val="00692413"/>
    <w:rsid w:val="006A0457"/>
    <w:rsid w:val="006A1CF5"/>
    <w:rsid w:val="006C5FEF"/>
    <w:rsid w:val="006E361C"/>
    <w:rsid w:val="00742819"/>
    <w:rsid w:val="00747DA1"/>
    <w:rsid w:val="007869DA"/>
    <w:rsid w:val="007A2814"/>
    <w:rsid w:val="007A39BC"/>
    <w:rsid w:val="007D0B45"/>
    <w:rsid w:val="007D70CB"/>
    <w:rsid w:val="007E498E"/>
    <w:rsid w:val="00803595"/>
    <w:rsid w:val="0080639E"/>
    <w:rsid w:val="0081424C"/>
    <w:rsid w:val="008748B3"/>
    <w:rsid w:val="008A158F"/>
    <w:rsid w:val="008B1A72"/>
    <w:rsid w:val="008C5985"/>
    <w:rsid w:val="008E3D29"/>
    <w:rsid w:val="008F36AC"/>
    <w:rsid w:val="00902C83"/>
    <w:rsid w:val="00902EE8"/>
    <w:rsid w:val="00903CCF"/>
    <w:rsid w:val="00926BCF"/>
    <w:rsid w:val="00964B24"/>
    <w:rsid w:val="00970BE6"/>
    <w:rsid w:val="00992DB2"/>
    <w:rsid w:val="00993382"/>
    <w:rsid w:val="00993D9F"/>
    <w:rsid w:val="009A2FD4"/>
    <w:rsid w:val="009D6D7F"/>
    <w:rsid w:val="00A0330B"/>
    <w:rsid w:val="00A07E3B"/>
    <w:rsid w:val="00A701D0"/>
    <w:rsid w:val="00A906D0"/>
    <w:rsid w:val="00A97787"/>
    <w:rsid w:val="00AC2816"/>
    <w:rsid w:val="00AD4870"/>
    <w:rsid w:val="00AE3645"/>
    <w:rsid w:val="00AE3827"/>
    <w:rsid w:val="00AF2598"/>
    <w:rsid w:val="00B203A5"/>
    <w:rsid w:val="00B30C1B"/>
    <w:rsid w:val="00B33D0F"/>
    <w:rsid w:val="00B50D9E"/>
    <w:rsid w:val="00B61853"/>
    <w:rsid w:val="00B63713"/>
    <w:rsid w:val="00B75D3A"/>
    <w:rsid w:val="00B8468F"/>
    <w:rsid w:val="00B84EC1"/>
    <w:rsid w:val="00BA05F8"/>
    <w:rsid w:val="00BA0C4B"/>
    <w:rsid w:val="00BB2B09"/>
    <w:rsid w:val="00BB4090"/>
    <w:rsid w:val="00BC1706"/>
    <w:rsid w:val="00BD4442"/>
    <w:rsid w:val="00BE04D9"/>
    <w:rsid w:val="00BF5EF5"/>
    <w:rsid w:val="00C03062"/>
    <w:rsid w:val="00C13622"/>
    <w:rsid w:val="00C40544"/>
    <w:rsid w:val="00C42F9B"/>
    <w:rsid w:val="00C4332D"/>
    <w:rsid w:val="00C76E00"/>
    <w:rsid w:val="00CA0F76"/>
    <w:rsid w:val="00CC2892"/>
    <w:rsid w:val="00CE428A"/>
    <w:rsid w:val="00CE55C3"/>
    <w:rsid w:val="00D206FB"/>
    <w:rsid w:val="00D210DC"/>
    <w:rsid w:val="00D26871"/>
    <w:rsid w:val="00D378A9"/>
    <w:rsid w:val="00D42EA2"/>
    <w:rsid w:val="00D4530D"/>
    <w:rsid w:val="00D61C2B"/>
    <w:rsid w:val="00D6282A"/>
    <w:rsid w:val="00D9702E"/>
    <w:rsid w:val="00DA3C90"/>
    <w:rsid w:val="00DA4D37"/>
    <w:rsid w:val="00DC3BE8"/>
    <w:rsid w:val="00DC718D"/>
    <w:rsid w:val="00DC7A59"/>
    <w:rsid w:val="00DD77DE"/>
    <w:rsid w:val="00DF6E94"/>
    <w:rsid w:val="00E05ECD"/>
    <w:rsid w:val="00E266D2"/>
    <w:rsid w:val="00E31918"/>
    <w:rsid w:val="00E33D50"/>
    <w:rsid w:val="00E71BC7"/>
    <w:rsid w:val="00E857CB"/>
    <w:rsid w:val="00E87F48"/>
    <w:rsid w:val="00EF1E3C"/>
    <w:rsid w:val="00EF3C76"/>
    <w:rsid w:val="00EF66F9"/>
    <w:rsid w:val="00F056F5"/>
    <w:rsid w:val="00F1115F"/>
    <w:rsid w:val="00F813F2"/>
    <w:rsid w:val="00FA1F53"/>
    <w:rsid w:val="00FA6294"/>
    <w:rsid w:val="00FB7793"/>
    <w:rsid w:val="00FE2B97"/>
    <w:rsid w:val="00FE7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150D41"/>
  <w15:docId w15:val="{3CC9AB64-4A6E-446D-B07A-BC456D54E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F6A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592F6A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592F6A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592F6A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592F6A"/>
  </w:style>
  <w:style w:type="paragraph" w:styleId="a4">
    <w:name w:val="envelope address"/>
    <w:basedOn w:val="a"/>
    <w:rsid w:val="00592F6A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592F6A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592F6A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592F6A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592F6A"/>
  </w:style>
  <w:style w:type="paragraph" w:styleId="a9">
    <w:name w:val="Body Text"/>
    <w:basedOn w:val="a"/>
    <w:rsid w:val="00592F6A"/>
    <w:rPr>
      <w:rFonts w:ascii="Times New Roman" w:hAnsi="Times New Roman"/>
      <w:sz w:val="28"/>
    </w:rPr>
  </w:style>
  <w:style w:type="paragraph" w:styleId="20">
    <w:name w:val="Body Text 2"/>
    <w:basedOn w:val="a"/>
    <w:rsid w:val="00592F6A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592F6A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592F6A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592F6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Title">
    <w:name w:val="ConsPlusTitle"/>
    <w:rsid w:val="00803595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BC170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d">
    <w:name w:val="Strong"/>
    <w:basedOn w:val="a0"/>
    <w:uiPriority w:val="22"/>
    <w:qFormat/>
    <w:rsid w:val="006827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66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A067B-528D-4455-8583-32D7E6D5A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426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Сергей Мозговой</cp:lastModifiedBy>
  <cp:revision>12</cp:revision>
  <cp:lastPrinted>2021-10-12T04:31:00Z</cp:lastPrinted>
  <dcterms:created xsi:type="dcterms:W3CDTF">2021-10-05T06:57:00Z</dcterms:created>
  <dcterms:modified xsi:type="dcterms:W3CDTF">2021-10-19T06:47:00Z</dcterms:modified>
</cp:coreProperties>
</file>