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58B" w:rsidRDefault="00677273" w:rsidP="00A1658B">
      <w:pPr>
        <w:pStyle w:val="af1"/>
        <w:widowControl w:val="0"/>
        <w:adjustRightInd w:val="0"/>
        <w:spacing w:after="0" w:line="240" w:lineRule="auto"/>
        <w:ind w:left="5103"/>
        <w:rPr>
          <w:rFonts w:ascii="Times New Roman" w:hAnsi="Times New Roman"/>
          <w:sz w:val="28"/>
          <w:szCs w:val="28"/>
        </w:rPr>
      </w:pPr>
      <w:r>
        <w:rPr>
          <w:rFonts w:ascii="Times New Roman" w:hAnsi="Times New Roman"/>
          <w:sz w:val="28"/>
          <w:szCs w:val="28"/>
        </w:rPr>
        <w:t xml:space="preserve">                                                                                                                                                                                                                                                                                                                                                                                                                                                                                                                                                                                                                                                                                                                                                                                                                                                                                                                                                                                                                                                                                                                                                                                                                                                                                                                                                                                                                                                                                                                                                                                                                                                                                                                                                                                                                                                                                                                                                                                                                                                                                                                                                                                                                                                                                                                                                                                                                                                                                                                           </w:t>
      </w:r>
      <w:r w:rsidR="00A1658B">
        <w:rPr>
          <w:rFonts w:ascii="Times New Roman" w:hAnsi="Times New Roman"/>
          <w:sz w:val="28"/>
          <w:szCs w:val="28"/>
        </w:rPr>
        <w:t>Приложение</w:t>
      </w:r>
    </w:p>
    <w:p w:rsidR="00A1658B" w:rsidRDefault="00A1658B" w:rsidP="00A1658B">
      <w:pPr>
        <w:pStyle w:val="af1"/>
        <w:widowControl w:val="0"/>
        <w:adjustRightInd w:val="0"/>
        <w:spacing w:after="0" w:line="240" w:lineRule="auto"/>
        <w:ind w:left="5103"/>
        <w:rPr>
          <w:rFonts w:ascii="Times New Roman" w:hAnsi="Times New Roman"/>
          <w:sz w:val="28"/>
          <w:szCs w:val="28"/>
        </w:rPr>
      </w:pPr>
      <w:r>
        <w:rPr>
          <w:rFonts w:ascii="Times New Roman" w:hAnsi="Times New Roman"/>
          <w:sz w:val="28"/>
          <w:szCs w:val="28"/>
        </w:rPr>
        <w:t>к постановлению Администрации</w:t>
      </w:r>
    </w:p>
    <w:p w:rsidR="00A1658B" w:rsidRDefault="00A1658B" w:rsidP="00A1658B">
      <w:pPr>
        <w:pStyle w:val="af1"/>
        <w:widowControl w:val="0"/>
        <w:adjustRightInd w:val="0"/>
        <w:spacing w:after="0" w:line="240" w:lineRule="auto"/>
        <w:ind w:left="5103"/>
        <w:rPr>
          <w:rFonts w:ascii="Times New Roman" w:hAnsi="Times New Roman"/>
          <w:sz w:val="28"/>
          <w:szCs w:val="28"/>
        </w:rPr>
      </w:pPr>
      <w:r>
        <w:rPr>
          <w:rFonts w:ascii="Times New Roman" w:hAnsi="Times New Roman"/>
          <w:sz w:val="28"/>
          <w:szCs w:val="28"/>
        </w:rPr>
        <w:t>ЗАТО г. Железногорск</w:t>
      </w:r>
    </w:p>
    <w:p w:rsidR="00A1658B" w:rsidRPr="00FD3432" w:rsidRDefault="00A1658B" w:rsidP="00A1658B">
      <w:pPr>
        <w:pStyle w:val="af1"/>
        <w:widowControl w:val="0"/>
        <w:adjustRightInd w:val="0"/>
        <w:spacing w:after="0" w:line="240" w:lineRule="auto"/>
        <w:ind w:left="5103"/>
        <w:rPr>
          <w:rFonts w:ascii="Times New Roman" w:hAnsi="Times New Roman"/>
          <w:color w:val="FF0000"/>
          <w:sz w:val="28"/>
          <w:szCs w:val="28"/>
        </w:rPr>
      </w:pPr>
      <w:r w:rsidRPr="00447D11">
        <w:rPr>
          <w:rFonts w:ascii="Times New Roman" w:hAnsi="Times New Roman"/>
          <w:sz w:val="28"/>
          <w:szCs w:val="28"/>
        </w:rPr>
        <w:t xml:space="preserve">от </w:t>
      </w:r>
      <w:r w:rsidR="00326D67">
        <w:rPr>
          <w:rFonts w:ascii="Times New Roman" w:hAnsi="Times New Roman"/>
          <w:sz w:val="28"/>
          <w:szCs w:val="28"/>
        </w:rPr>
        <w:t>31</w:t>
      </w:r>
      <w:r w:rsidR="005E3F3F">
        <w:rPr>
          <w:rFonts w:ascii="Times New Roman" w:hAnsi="Times New Roman"/>
          <w:sz w:val="28"/>
          <w:szCs w:val="28"/>
        </w:rPr>
        <w:t xml:space="preserve"> </w:t>
      </w:r>
      <w:r w:rsidR="00326D67">
        <w:rPr>
          <w:rFonts w:ascii="Times New Roman" w:hAnsi="Times New Roman"/>
          <w:sz w:val="28"/>
          <w:szCs w:val="28"/>
        </w:rPr>
        <w:t xml:space="preserve">января </w:t>
      </w:r>
      <w:r w:rsidRPr="00447D11">
        <w:rPr>
          <w:rFonts w:ascii="Times New Roman" w:hAnsi="Times New Roman"/>
          <w:sz w:val="28"/>
          <w:szCs w:val="28"/>
        </w:rPr>
        <w:t xml:space="preserve">№ </w:t>
      </w:r>
      <w:r w:rsidR="00326D67">
        <w:rPr>
          <w:rFonts w:ascii="Times New Roman" w:hAnsi="Times New Roman"/>
          <w:sz w:val="28"/>
          <w:szCs w:val="28"/>
        </w:rPr>
        <w:t>238</w:t>
      </w:r>
    </w:p>
    <w:p w:rsidR="00A1658B" w:rsidRDefault="00A1658B" w:rsidP="00A1658B">
      <w:pPr>
        <w:pStyle w:val="af1"/>
        <w:widowControl w:val="0"/>
        <w:adjustRightInd w:val="0"/>
        <w:spacing w:after="0" w:line="240" w:lineRule="auto"/>
        <w:ind w:left="5103"/>
        <w:rPr>
          <w:rFonts w:ascii="Times New Roman" w:hAnsi="Times New Roman"/>
          <w:sz w:val="28"/>
          <w:szCs w:val="28"/>
        </w:rPr>
      </w:pPr>
    </w:p>
    <w:p w:rsidR="00A1658B" w:rsidRDefault="00A1658B" w:rsidP="00A1658B">
      <w:pPr>
        <w:pStyle w:val="af1"/>
        <w:widowControl w:val="0"/>
        <w:adjustRightInd w:val="0"/>
        <w:spacing w:after="0" w:line="240" w:lineRule="auto"/>
        <w:ind w:left="5103"/>
        <w:rPr>
          <w:rFonts w:ascii="Times New Roman" w:hAnsi="Times New Roman"/>
          <w:sz w:val="28"/>
          <w:szCs w:val="28"/>
        </w:rPr>
      </w:pPr>
      <w:r>
        <w:rPr>
          <w:rFonts w:ascii="Times New Roman" w:hAnsi="Times New Roman"/>
          <w:sz w:val="28"/>
          <w:szCs w:val="28"/>
        </w:rPr>
        <w:t>Приложение № 1</w:t>
      </w:r>
    </w:p>
    <w:p w:rsidR="00A1658B" w:rsidRDefault="00A1658B" w:rsidP="00A1658B">
      <w:pPr>
        <w:pStyle w:val="af1"/>
        <w:widowControl w:val="0"/>
        <w:adjustRightInd w:val="0"/>
        <w:spacing w:after="0" w:line="240" w:lineRule="auto"/>
        <w:ind w:left="5103"/>
        <w:rPr>
          <w:rFonts w:ascii="Times New Roman" w:hAnsi="Times New Roman"/>
          <w:sz w:val="28"/>
          <w:szCs w:val="28"/>
        </w:rPr>
      </w:pPr>
      <w:r>
        <w:rPr>
          <w:rFonts w:ascii="Times New Roman" w:hAnsi="Times New Roman"/>
          <w:sz w:val="28"/>
          <w:szCs w:val="28"/>
        </w:rPr>
        <w:t>к постановлению Администрации</w:t>
      </w:r>
    </w:p>
    <w:p w:rsidR="00A1658B" w:rsidRDefault="00A1658B" w:rsidP="00A1658B">
      <w:pPr>
        <w:pStyle w:val="af1"/>
        <w:widowControl w:val="0"/>
        <w:adjustRightInd w:val="0"/>
        <w:spacing w:after="0" w:line="240" w:lineRule="auto"/>
        <w:ind w:left="5103"/>
        <w:rPr>
          <w:rFonts w:ascii="Times New Roman" w:hAnsi="Times New Roman"/>
          <w:sz w:val="28"/>
          <w:szCs w:val="28"/>
        </w:rPr>
      </w:pPr>
      <w:r>
        <w:rPr>
          <w:rFonts w:ascii="Times New Roman" w:hAnsi="Times New Roman"/>
          <w:sz w:val="28"/>
          <w:szCs w:val="28"/>
        </w:rPr>
        <w:t>ЗАТО г. Железногорск</w:t>
      </w:r>
    </w:p>
    <w:p w:rsidR="00A1658B" w:rsidRPr="00FD3432" w:rsidRDefault="00A1658B" w:rsidP="00A1658B">
      <w:pPr>
        <w:pStyle w:val="af1"/>
        <w:widowControl w:val="0"/>
        <w:adjustRightInd w:val="0"/>
        <w:spacing w:after="0" w:line="240" w:lineRule="auto"/>
        <w:ind w:left="5103"/>
        <w:rPr>
          <w:rFonts w:ascii="Times New Roman" w:hAnsi="Times New Roman"/>
          <w:color w:val="FF0000"/>
          <w:sz w:val="28"/>
          <w:szCs w:val="28"/>
        </w:rPr>
      </w:pPr>
      <w:r w:rsidRPr="00447D11">
        <w:rPr>
          <w:rFonts w:ascii="Times New Roman" w:hAnsi="Times New Roman"/>
          <w:sz w:val="28"/>
          <w:szCs w:val="28"/>
        </w:rPr>
        <w:t xml:space="preserve">от </w:t>
      </w:r>
      <w:r>
        <w:rPr>
          <w:rFonts w:ascii="Times New Roman" w:hAnsi="Times New Roman"/>
          <w:sz w:val="28"/>
          <w:szCs w:val="28"/>
        </w:rPr>
        <w:t>14.10.</w:t>
      </w:r>
      <w:r w:rsidRPr="002A4A45">
        <w:rPr>
          <w:rFonts w:ascii="Times New Roman" w:hAnsi="Times New Roman"/>
          <w:sz w:val="28"/>
          <w:szCs w:val="28"/>
        </w:rPr>
        <w:t>20</w:t>
      </w:r>
      <w:r>
        <w:rPr>
          <w:rFonts w:ascii="Times New Roman" w:hAnsi="Times New Roman"/>
          <w:sz w:val="28"/>
          <w:szCs w:val="28"/>
        </w:rPr>
        <w:t>08</w:t>
      </w:r>
      <w:r w:rsidRPr="00447D11">
        <w:rPr>
          <w:rFonts w:ascii="Times New Roman" w:hAnsi="Times New Roman"/>
          <w:sz w:val="28"/>
          <w:szCs w:val="28"/>
        </w:rPr>
        <w:t xml:space="preserve"> № </w:t>
      </w:r>
      <w:r>
        <w:rPr>
          <w:rFonts w:ascii="Times New Roman" w:hAnsi="Times New Roman"/>
          <w:sz w:val="28"/>
          <w:szCs w:val="28"/>
        </w:rPr>
        <w:t>1593п</w:t>
      </w:r>
    </w:p>
    <w:p w:rsidR="00A1658B" w:rsidRDefault="00A1658B" w:rsidP="00A1658B">
      <w:pPr>
        <w:pStyle w:val="ConsPlusTitle"/>
        <w:jc w:val="center"/>
        <w:rPr>
          <w:sz w:val="22"/>
        </w:rPr>
      </w:pPr>
    </w:p>
    <w:p w:rsidR="00F63190" w:rsidRPr="00806DA8" w:rsidRDefault="00F63190" w:rsidP="00F63190">
      <w:pPr>
        <w:pStyle w:val="ConsPlusTitle"/>
        <w:jc w:val="center"/>
        <w:rPr>
          <w:rFonts w:ascii="Times New Roman" w:hAnsi="Times New Roman" w:cs="Times New Roman"/>
          <w:b w:val="0"/>
          <w:sz w:val="28"/>
          <w:szCs w:val="28"/>
        </w:rPr>
      </w:pPr>
      <w:r w:rsidRPr="00806DA8">
        <w:rPr>
          <w:rFonts w:ascii="Times New Roman" w:hAnsi="Times New Roman" w:cs="Times New Roman"/>
          <w:b w:val="0"/>
          <w:sz w:val="28"/>
          <w:szCs w:val="28"/>
        </w:rPr>
        <w:t>Порядок использования бюджетных ассигнований резервного фонда Администрации ЗАТО г.</w:t>
      </w:r>
      <w:r w:rsidR="007D398F">
        <w:rPr>
          <w:rFonts w:ascii="Times New Roman" w:hAnsi="Times New Roman" w:cs="Times New Roman"/>
          <w:b w:val="0"/>
          <w:sz w:val="28"/>
          <w:szCs w:val="28"/>
        </w:rPr>
        <w:t xml:space="preserve"> </w:t>
      </w:r>
      <w:r w:rsidRPr="00806DA8">
        <w:rPr>
          <w:rFonts w:ascii="Times New Roman" w:hAnsi="Times New Roman" w:cs="Times New Roman"/>
          <w:b w:val="0"/>
          <w:sz w:val="28"/>
          <w:szCs w:val="28"/>
        </w:rPr>
        <w:t xml:space="preserve">Железногорск </w:t>
      </w:r>
    </w:p>
    <w:p w:rsidR="00F63190" w:rsidRDefault="00F63190" w:rsidP="00F63190">
      <w:pPr>
        <w:pStyle w:val="ConsPlusNormal"/>
        <w:ind w:firstLine="709"/>
        <w:jc w:val="both"/>
        <w:rPr>
          <w:rFonts w:ascii="Times New Roman" w:eastAsiaTheme="minorHAnsi" w:hAnsi="Times New Roman" w:cs="Times New Roman"/>
          <w:sz w:val="28"/>
          <w:szCs w:val="28"/>
          <w:lang w:eastAsia="en-US"/>
        </w:rPr>
      </w:pPr>
    </w:p>
    <w:p w:rsidR="00F63190" w:rsidRDefault="00F63190" w:rsidP="00F06061">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Настоящ</w:t>
      </w:r>
      <w:r w:rsidR="004A03BD">
        <w:rPr>
          <w:rFonts w:ascii="Times New Roman" w:eastAsiaTheme="minorHAnsi" w:hAnsi="Times New Roman" w:cs="Times New Roman"/>
          <w:sz w:val="28"/>
          <w:szCs w:val="28"/>
          <w:lang w:eastAsia="en-US"/>
        </w:rPr>
        <w:t>ий</w:t>
      </w:r>
      <w:r>
        <w:rPr>
          <w:rFonts w:ascii="Times New Roman" w:eastAsiaTheme="minorHAnsi" w:hAnsi="Times New Roman" w:cs="Times New Roman"/>
          <w:sz w:val="28"/>
          <w:szCs w:val="28"/>
          <w:lang w:eastAsia="en-US"/>
        </w:rPr>
        <w:t xml:space="preserve"> </w:t>
      </w:r>
      <w:r w:rsidR="004A03BD">
        <w:rPr>
          <w:rFonts w:ascii="Times New Roman" w:eastAsiaTheme="minorHAnsi" w:hAnsi="Times New Roman" w:cs="Times New Roman"/>
          <w:sz w:val="28"/>
          <w:szCs w:val="28"/>
          <w:lang w:eastAsia="en-US"/>
        </w:rPr>
        <w:t>П</w:t>
      </w:r>
      <w:r>
        <w:rPr>
          <w:rFonts w:ascii="Times New Roman" w:eastAsiaTheme="minorHAnsi" w:hAnsi="Times New Roman" w:cs="Times New Roman"/>
          <w:sz w:val="28"/>
          <w:szCs w:val="28"/>
          <w:lang w:eastAsia="en-US"/>
        </w:rPr>
        <w:t>оряд</w:t>
      </w:r>
      <w:r w:rsidR="004A03BD">
        <w:rPr>
          <w:rFonts w:ascii="Times New Roman" w:eastAsiaTheme="minorHAnsi" w:hAnsi="Times New Roman" w:cs="Times New Roman"/>
          <w:sz w:val="28"/>
          <w:szCs w:val="28"/>
          <w:lang w:eastAsia="en-US"/>
        </w:rPr>
        <w:t>о</w:t>
      </w:r>
      <w:r>
        <w:rPr>
          <w:rFonts w:ascii="Times New Roman" w:eastAsiaTheme="minorHAnsi" w:hAnsi="Times New Roman" w:cs="Times New Roman"/>
          <w:sz w:val="28"/>
          <w:szCs w:val="28"/>
          <w:lang w:eastAsia="en-US"/>
        </w:rPr>
        <w:t>к расходования средств резервного фонда Администрации ЗАТО г. Железногорск устанавливает порядок использования бюджетных ассигнований резервного фонда Администрации ЗАТО                               г. Железногорск.</w:t>
      </w:r>
    </w:p>
    <w:p w:rsidR="00F06061" w:rsidRPr="00F06061" w:rsidRDefault="00F63190" w:rsidP="00F06061">
      <w:pPr>
        <w:pStyle w:val="ConsPlusNormal"/>
        <w:ind w:firstLine="709"/>
        <w:jc w:val="both"/>
        <w:rPr>
          <w:rFonts w:ascii="Times New Roman" w:hAnsi="Times New Roman"/>
          <w:sz w:val="28"/>
          <w:szCs w:val="28"/>
        </w:rPr>
      </w:pPr>
      <w:r>
        <w:rPr>
          <w:rFonts w:ascii="Times New Roman" w:hAnsi="Times New Roman" w:cs="Times New Roman"/>
          <w:sz w:val="28"/>
          <w:szCs w:val="28"/>
        </w:rPr>
        <w:t xml:space="preserve">2. </w:t>
      </w:r>
      <w:r w:rsidR="00F06061" w:rsidRPr="00F06061">
        <w:rPr>
          <w:rFonts w:ascii="Times New Roman" w:hAnsi="Times New Roman"/>
          <w:sz w:val="28"/>
          <w:szCs w:val="28"/>
        </w:rPr>
        <w:t>Резервный фонд Администрации ЗАТО г. Железногорск создается для финансирования непредвиденных расходов, в том числе на проведение мероприятий по предупреждению (предотвращению) чрезвычайных ситуаций и (или) аварийно-восстановительных работ и иных мероприятий, связанных с ликвидацией последствий стихийных бедствий и других чрезвычайных ситуаций.</w:t>
      </w:r>
    </w:p>
    <w:p w:rsidR="00F63190" w:rsidRDefault="00F63190" w:rsidP="00F0606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 Размер резервного фонда Администрации ЗАТО г. Железногорск определяется решением о бюджете ЗАТО Железногорск на очередной финансовый год и плановый период и не может превышать три процента от утвержденного указанным решением общего объема расходов местного бюджета.</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Бюджетные ассигнования (далее - средства) резервного фонда используются на финансовое обеспечение следующих расходов:</w:t>
      </w:r>
    </w:p>
    <w:p w:rsidR="00F06061" w:rsidRPr="00F06061" w:rsidRDefault="00F06061" w:rsidP="00F06061">
      <w:pPr>
        <w:pStyle w:val="ConsPlusNormal"/>
        <w:ind w:firstLine="709"/>
        <w:jc w:val="both"/>
        <w:rPr>
          <w:rFonts w:ascii="Times New Roman" w:hAnsi="Times New Roman"/>
          <w:sz w:val="28"/>
          <w:szCs w:val="28"/>
        </w:rPr>
      </w:pPr>
      <w:r>
        <w:rPr>
          <w:rFonts w:ascii="Times New Roman" w:hAnsi="Times New Roman" w:cs="Times New Roman"/>
          <w:sz w:val="28"/>
          <w:szCs w:val="28"/>
        </w:rPr>
        <w:t xml:space="preserve">4.1. </w:t>
      </w:r>
      <w:proofErr w:type="gramStart"/>
      <w:r w:rsidRPr="00F06061">
        <w:rPr>
          <w:rFonts w:ascii="Times New Roman" w:hAnsi="Times New Roman"/>
          <w:sz w:val="28"/>
          <w:szCs w:val="28"/>
        </w:rPr>
        <w:t xml:space="preserve">Проведение мероприятий по предупреждению (предотвращению) чрезвычайных ситуаций, в случае введения комиссией по предупреждению и ликвидации чрезвычайных ситуаций и обеспечению пожарной безопасности ЗАТО Железногорск (далее - Комиссия) на территории ЗАТО Железногорск Красноярского края режима функционирования органов управления и сил Железногорского звена территориальной подсистемы единой государственной системы предупреждения и ликвидации чрезвычайных ситуаций Красноярского края </w:t>
      </w:r>
      <w:r>
        <w:rPr>
          <w:rFonts w:ascii="Times New Roman" w:hAnsi="Times New Roman"/>
          <w:sz w:val="28"/>
          <w:szCs w:val="28"/>
        </w:rPr>
        <w:t>«</w:t>
      </w:r>
      <w:r w:rsidRPr="00F06061">
        <w:rPr>
          <w:rFonts w:ascii="Times New Roman" w:hAnsi="Times New Roman"/>
          <w:sz w:val="28"/>
          <w:szCs w:val="28"/>
        </w:rPr>
        <w:t>Повышенная готовность</w:t>
      </w:r>
      <w:r>
        <w:rPr>
          <w:rFonts w:ascii="Times New Roman" w:hAnsi="Times New Roman"/>
          <w:sz w:val="28"/>
          <w:szCs w:val="28"/>
        </w:rPr>
        <w:t>»</w:t>
      </w:r>
      <w:r w:rsidRPr="00F06061">
        <w:rPr>
          <w:rFonts w:ascii="Times New Roman" w:hAnsi="Times New Roman"/>
          <w:sz w:val="28"/>
          <w:szCs w:val="28"/>
        </w:rPr>
        <w:t>.</w:t>
      </w:r>
      <w:proofErr w:type="gramEnd"/>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F06061">
        <w:rPr>
          <w:rFonts w:ascii="Times New Roman" w:hAnsi="Times New Roman" w:cs="Times New Roman"/>
          <w:sz w:val="28"/>
          <w:szCs w:val="28"/>
        </w:rPr>
        <w:t>2</w:t>
      </w:r>
      <w:r>
        <w:rPr>
          <w:rFonts w:ascii="Times New Roman" w:hAnsi="Times New Roman" w:cs="Times New Roman"/>
          <w:sz w:val="28"/>
          <w:szCs w:val="28"/>
        </w:rPr>
        <w:t xml:space="preserve"> Проведение аварийно-спасательных работ при ликвидации чрезвычайных ситуаций (</w:t>
      </w:r>
      <w:r w:rsidR="007D398F">
        <w:rPr>
          <w:rFonts w:ascii="Times New Roman" w:hAnsi="Times New Roman" w:cs="Times New Roman"/>
          <w:sz w:val="28"/>
          <w:szCs w:val="28"/>
        </w:rPr>
        <w:t>п</w:t>
      </w:r>
      <w:r>
        <w:rPr>
          <w:rFonts w:ascii="Times New Roman" w:hAnsi="Times New Roman" w:cs="Times New Roman"/>
          <w:sz w:val="28"/>
          <w:szCs w:val="28"/>
        </w:rPr>
        <w:t>риложение №</w:t>
      </w:r>
      <w:r w:rsidR="007D398F">
        <w:rPr>
          <w:rFonts w:ascii="Times New Roman" w:hAnsi="Times New Roman" w:cs="Times New Roman"/>
          <w:sz w:val="28"/>
          <w:szCs w:val="28"/>
        </w:rPr>
        <w:t xml:space="preserve"> </w:t>
      </w:r>
      <w:r>
        <w:rPr>
          <w:rFonts w:ascii="Times New Roman" w:hAnsi="Times New Roman" w:cs="Times New Roman"/>
          <w:sz w:val="28"/>
          <w:szCs w:val="28"/>
        </w:rPr>
        <w:t>1).</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F06061">
        <w:rPr>
          <w:rFonts w:ascii="Times New Roman" w:hAnsi="Times New Roman" w:cs="Times New Roman"/>
          <w:sz w:val="28"/>
          <w:szCs w:val="28"/>
        </w:rPr>
        <w:t>3</w:t>
      </w:r>
      <w:r>
        <w:rPr>
          <w:rFonts w:ascii="Times New Roman" w:hAnsi="Times New Roman" w:cs="Times New Roman"/>
          <w:sz w:val="28"/>
          <w:szCs w:val="28"/>
        </w:rPr>
        <w:t>. Проведение неотложных аварийно-спасательных работ, аварийно-восстановительных работ при ликвидации чрезвычайной ситуации (</w:t>
      </w:r>
      <w:r w:rsidR="007D398F">
        <w:rPr>
          <w:rFonts w:ascii="Times New Roman" w:hAnsi="Times New Roman" w:cs="Times New Roman"/>
          <w:sz w:val="28"/>
          <w:szCs w:val="28"/>
        </w:rPr>
        <w:t>п</w:t>
      </w:r>
      <w:r>
        <w:rPr>
          <w:rFonts w:ascii="Times New Roman" w:hAnsi="Times New Roman" w:cs="Times New Roman"/>
          <w:sz w:val="28"/>
          <w:szCs w:val="28"/>
        </w:rPr>
        <w:t>риложение №</w:t>
      </w:r>
      <w:r w:rsidR="007D398F">
        <w:rPr>
          <w:rFonts w:ascii="Times New Roman" w:hAnsi="Times New Roman" w:cs="Times New Roman"/>
          <w:sz w:val="28"/>
          <w:szCs w:val="28"/>
        </w:rPr>
        <w:t xml:space="preserve"> </w:t>
      </w:r>
      <w:r>
        <w:rPr>
          <w:rFonts w:ascii="Times New Roman" w:hAnsi="Times New Roman" w:cs="Times New Roman"/>
          <w:sz w:val="28"/>
          <w:szCs w:val="28"/>
        </w:rPr>
        <w:t>2).</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400A86">
        <w:rPr>
          <w:rFonts w:ascii="Times New Roman" w:hAnsi="Times New Roman" w:cs="Times New Roman"/>
          <w:sz w:val="28"/>
          <w:szCs w:val="28"/>
        </w:rPr>
        <w:t>4</w:t>
      </w:r>
      <w:r>
        <w:rPr>
          <w:rFonts w:ascii="Times New Roman" w:hAnsi="Times New Roman" w:cs="Times New Roman"/>
          <w:sz w:val="28"/>
          <w:szCs w:val="28"/>
        </w:rPr>
        <w:t>.  Выплата компенсаций физическим лицам, имеющим регистрацию по месту жительства или по месту пребывания на территории ЗАТО Железногорск, которым был причинен ущерб в результате чрезвычайной ситуации, и возмещение вреда, причиненного при ликвидации чрезвычайной ситуации.</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 Средства резервного фонда предоставляются на основании постановления Администрации ЗАТО г. Железногорск о выделении средств резервного фонда (далее - </w:t>
      </w:r>
      <w:r w:rsidR="007D398F">
        <w:rPr>
          <w:rFonts w:ascii="Times New Roman" w:hAnsi="Times New Roman" w:cs="Times New Roman"/>
          <w:sz w:val="28"/>
          <w:szCs w:val="28"/>
        </w:rPr>
        <w:t>п</w:t>
      </w:r>
      <w:r>
        <w:rPr>
          <w:rFonts w:ascii="Times New Roman" w:hAnsi="Times New Roman" w:cs="Times New Roman"/>
          <w:sz w:val="28"/>
          <w:szCs w:val="28"/>
        </w:rPr>
        <w:t xml:space="preserve">остановление) по представлению </w:t>
      </w:r>
      <w:r w:rsidR="00F06061">
        <w:rPr>
          <w:rFonts w:ascii="Times New Roman" w:hAnsi="Times New Roman" w:cs="Times New Roman"/>
          <w:sz w:val="28"/>
          <w:szCs w:val="28"/>
        </w:rPr>
        <w:t>К</w:t>
      </w:r>
      <w:r>
        <w:rPr>
          <w:rFonts w:ascii="Times New Roman" w:hAnsi="Times New Roman" w:cs="Times New Roman"/>
          <w:sz w:val="28"/>
          <w:szCs w:val="28"/>
        </w:rPr>
        <w:t>омиссии.</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Средства резервного фонда подлежат использованию строго по целевому назначению, определенному постановлением Администрации ЗАТО                              г. Железногорск, и не могут быть направлены на иные цели. Нецелевое использование средств резервного фонда влечет за собой ответственность, установленную законодательством Российской Федерации. При неполном использовании средств, выделенных из резервного фонда, неиспользованные средства резервного фонда не могут быть направлены на другие цели и подлежат своевременному возврату в местный бюджет. Главный распорядитель бюджетных средств несет ответственность за своевременный возврат в бюджет выделенных, но неиспользованных средств резервного фонда.</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Для получения средств резервного фонда участники бюджетного процесса ЗАТО Железногорск представляют в Комиссию следующие документы:</w:t>
      </w:r>
    </w:p>
    <w:p w:rsidR="00F63190" w:rsidRDefault="00F63190" w:rsidP="00F06061">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 мотивированное ходатайство о необходимости выделения средств из резервного фонда, </w:t>
      </w:r>
      <w:r>
        <w:rPr>
          <w:rFonts w:ascii="Times New Roman" w:eastAsiaTheme="minorHAnsi" w:hAnsi="Times New Roman" w:cs="Times New Roman"/>
          <w:sz w:val="28"/>
          <w:szCs w:val="28"/>
          <w:lang w:eastAsia="en-US"/>
        </w:rPr>
        <w:t xml:space="preserve">согласованное с заместителем Главы </w:t>
      </w:r>
      <w:r>
        <w:rPr>
          <w:rFonts w:ascii="Times New Roman" w:hAnsi="Times New Roman" w:cs="Times New Roman"/>
          <w:sz w:val="28"/>
          <w:szCs w:val="28"/>
        </w:rPr>
        <w:t>ЗАТО</w:t>
      </w:r>
      <w:r w:rsidR="00F06061">
        <w:rPr>
          <w:rFonts w:ascii="Times New Roman" w:hAnsi="Times New Roman" w:cs="Times New Roman"/>
          <w:sz w:val="28"/>
          <w:szCs w:val="28"/>
        </w:rPr>
        <w:t xml:space="preserve"> </w:t>
      </w:r>
      <w:r>
        <w:rPr>
          <w:rFonts w:ascii="Times New Roman" w:hAnsi="Times New Roman" w:cs="Times New Roman"/>
          <w:sz w:val="28"/>
          <w:szCs w:val="28"/>
        </w:rPr>
        <w:t>г. Железногорск</w:t>
      </w:r>
      <w:r>
        <w:rPr>
          <w:rFonts w:ascii="Times New Roman" w:eastAsiaTheme="minorHAnsi" w:hAnsi="Times New Roman" w:cs="Times New Roman"/>
          <w:sz w:val="28"/>
          <w:szCs w:val="28"/>
          <w:lang w:eastAsia="en-US"/>
        </w:rPr>
        <w:t>, координирующим деятельность заявителя;</w:t>
      </w:r>
    </w:p>
    <w:p w:rsidR="00F06061" w:rsidRPr="00F06061" w:rsidRDefault="00F63190" w:rsidP="00F06061">
      <w:pPr>
        <w:pStyle w:val="ConsPlusNormal"/>
        <w:ind w:firstLine="709"/>
        <w:jc w:val="both"/>
        <w:rPr>
          <w:rFonts w:ascii="Times New Roman" w:hAnsi="Times New Roman"/>
          <w:sz w:val="28"/>
          <w:szCs w:val="28"/>
        </w:rPr>
      </w:pPr>
      <w:r>
        <w:rPr>
          <w:rFonts w:ascii="Times New Roman" w:hAnsi="Times New Roman" w:cs="Times New Roman"/>
          <w:sz w:val="28"/>
          <w:szCs w:val="28"/>
        </w:rPr>
        <w:t xml:space="preserve">- </w:t>
      </w:r>
      <w:r w:rsidR="00F06061" w:rsidRPr="00F06061">
        <w:rPr>
          <w:rFonts w:ascii="Times New Roman" w:hAnsi="Times New Roman"/>
          <w:sz w:val="28"/>
          <w:szCs w:val="28"/>
        </w:rPr>
        <w:t xml:space="preserve">обоснование размера испрашиваемой суммы, включая сметно-финансовые расчеты, согласованное с отраслевыми (функциональными) органами, структурными подразделениями или специалистами Администрации ЗАТО </w:t>
      </w:r>
      <w:r w:rsidR="00F06061">
        <w:rPr>
          <w:rFonts w:ascii="Times New Roman" w:hAnsi="Times New Roman"/>
          <w:sz w:val="28"/>
          <w:szCs w:val="28"/>
        </w:rPr>
        <w:t xml:space="preserve">                 </w:t>
      </w:r>
      <w:r w:rsidR="00F06061" w:rsidRPr="00F06061">
        <w:rPr>
          <w:rFonts w:ascii="Times New Roman" w:hAnsi="Times New Roman"/>
          <w:sz w:val="28"/>
          <w:szCs w:val="28"/>
        </w:rPr>
        <w:t>г. Железногорск, обеспечивающими исполнение полномочий Администрации ЗАТО г. Железногорск по вопросам местного значения в отраслевых сферах;</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акт технического или аварийного обследования</w:t>
      </w:r>
      <w:r w:rsidR="00F06061">
        <w:rPr>
          <w:rFonts w:ascii="Times New Roman" w:hAnsi="Times New Roman" w:cs="Times New Roman"/>
          <w:sz w:val="28"/>
          <w:szCs w:val="28"/>
        </w:rPr>
        <w:t>,</w:t>
      </w:r>
      <w:r>
        <w:rPr>
          <w:rFonts w:ascii="Times New Roman" w:hAnsi="Times New Roman" w:cs="Times New Roman"/>
          <w:sz w:val="28"/>
          <w:szCs w:val="28"/>
        </w:rPr>
        <w:t xml:space="preserve"> либо предписание надзорного органа о незамедлительном устранении недостатков.</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Физические лица для получения компенсации и возмещения вреда обращаются в Комиссию со следующими документами:</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заявление о выплате компенсации на имя Главы ЗАТО</w:t>
      </w:r>
      <w:r w:rsidR="00F06061">
        <w:rPr>
          <w:rFonts w:ascii="Times New Roman" w:hAnsi="Times New Roman" w:cs="Times New Roman"/>
          <w:sz w:val="28"/>
          <w:szCs w:val="28"/>
        </w:rPr>
        <w:t xml:space="preserve"> </w:t>
      </w:r>
      <w:r>
        <w:rPr>
          <w:rFonts w:ascii="Times New Roman" w:hAnsi="Times New Roman" w:cs="Times New Roman"/>
          <w:sz w:val="28"/>
          <w:szCs w:val="28"/>
        </w:rPr>
        <w:t>г. Железногорск</w:t>
      </w:r>
      <w:r w:rsidR="00F06061">
        <w:rPr>
          <w:rFonts w:ascii="Times New Roman" w:hAnsi="Times New Roman" w:cs="Times New Roman"/>
          <w:sz w:val="28"/>
          <w:szCs w:val="28"/>
        </w:rPr>
        <w:t>,</w:t>
      </w:r>
      <w:r>
        <w:rPr>
          <w:rFonts w:ascii="Times New Roman" w:hAnsi="Times New Roman" w:cs="Times New Roman"/>
          <w:sz w:val="28"/>
          <w:szCs w:val="28"/>
        </w:rPr>
        <w:t xml:space="preserve"> в произвольной форме</w:t>
      </w:r>
      <w:r w:rsidR="00F06061">
        <w:rPr>
          <w:rFonts w:ascii="Times New Roman" w:hAnsi="Times New Roman" w:cs="Times New Roman"/>
          <w:sz w:val="28"/>
          <w:szCs w:val="28"/>
        </w:rPr>
        <w:t>,</w:t>
      </w:r>
      <w:r>
        <w:rPr>
          <w:rFonts w:ascii="Times New Roman" w:hAnsi="Times New Roman" w:cs="Times New Roman"/>
          <w:sz w:val="28"/>
          <w:szCs w:val="28"/>
        </w:rPr>
        <w:t xml:space="preserve"> с указанием способа перечисления компенсации;</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копия документа, удостоверяющего личность заявителя;</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нанесенный заявителю ущерб.</w:t>
      </w:r>
    </w:p>
    <w:p w:rsidR="00F06061"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Для получения средств резервного фонда участники бюджетного процесса и физические лица должны обратиться в Комиссию с соответствующими документами</w:t>
      </w:r>
      <w:r w:rsidR="00F06061">
        <w:rPr>
          <w:rFonts w:ascii="Times New Roman" w:hAnsi="Times New Roman" w:cs="Times New Roman"/>
          <w:sz w:val="28"/>
          <w:szCs w:val="28"/>
        </w:rPr>
        <w:t>:</w:t>
      </w:r>
    </w:p>
    <w:p w:rsidR="00F06061" w:rsidRPr="00F06061" w:rsidRDefault="00F06061" w:rsidP="00F06061">
      <w:pPr>
        <w:autoSpaceDE w:val="0"/>
        <w:autoSpaceDN w:val="0"/>
        <w:adjustRightInd w:val="0"/>
        <w:ind w:firstLine="539"/>
        <w:jc w:val="both"/>
        <w:rPr>
          <w:rFonts w:ascii="Times New Roman" w:hAnsi="Times New Roman"/>
          <w:sz w:val="28"/>
          <w:szCs w:val="28"/>
        </w:rPr>
      </w:pPr>
      <w:r w:rsidRPr="00F06061">
        <w:rPr>
          <w:rFonts w:ascii="Times New Roman" w:hAnsi="Times New Roman"/>
          <w:sz w:val="28"/>
          <w:szCs w:val="28"/>
        </w:rPr>
        <w:t xml:space="preserve">- по </w:t>
      </w:r>
      <w:hyperlink r:id="rId8" w:history="1">
        <w:r w:rsidRPr="00F06061">
          <w:rPr>
            <w:rFonts w:ascii="Times New Roman" w:hAnsi="Times New Roman"/>
            <w:sz w:val="28"/>
            <w:szCs w:val="28"/>
          </w:rPr>
          <w:t>пункту 4.1</w:t>
        </w:r>
      </w:hyperlink>
      <w:r w:rsidRPr="00F06061">
        <w:rPr>
          <w:rFonts w:ascii="Times New Roman" w:hAnsi="Times New Roman"/>
          <w:sz w:val="28"/>
          <w:szCs w:val="28"/>
        </w:rPr>
        <w:t xml:space="preserve"> Порядка - не позднее 15 календарных дней со дня наступления обстоятельств, указанных в </w:t>
      </w:r>
      <w:hyperlink r:id="rId9" w:history="1">
        <w:r w:rsidRPr="00F06061">
          <w:rPr>
            <w:rFonts w:ascii="Times New Roman" w:hAnsi="Times New Roman"/>
            <w:sz w:val="28"/>
            <w:szCs w:val="28"/>
          </w:rPr>
          <w:t>пункте 4.1</w:t>
        </w:r>
      </w:hyperlink>
      <w:r w:rsidRPr="00F06061">
        <w:rPr>
          <w:rFonts w:ascii="Times New Roman" w:hAnsi="Times New Roman"/>
          <w:sz w:val="28"/>
          <w:szCs w:val="28"/>
        </w:rPr>
        <w:t xml:space="preserve"> Порядка;</w:t>
      </w:r>
    </w:p>
    <w:p w:rsidR="00F06061" w:rsidRPr="00F06061" w:rsidRDefault="00F06061" w:rsidP="00F06061">
      <w:pPr>
        <w:autoSpaceDE w:val="0"/>
        <w:autoSpaceDN w:val="0"/>
        <w:adjustRightInd w:val="0"/>
        <w:ind w:firstLine="539"/>
        <w:jc w:val="both"/>
        <w:rPr>
          <w:rFonts w:ascii="Times New Roman" w:hAnsi="Times New Roman"/>
          <w:sz w:val="28"/>
          <w:szCs w:val="28"/>
        </w:rPr>
      </w:pPr>
      <w:r w:rsidRPr="00F06061">
        <w:rPr>
          <w:rFonts w:ascii="Times New Roman" w:hAnsi="Times New Roman"/>
          <w:sz w:val="28"/>
          <w:szCs w:val="28"/>
        </w:rPr>
        <w:t xml:space="preserve">- по </w:t>
      </w:r>
      <w:hyperlink r:id="rId10" w:history="1">
        <w:r w:rsidRPr="00F06061">
          <w:rPr>
            <w:rFonts w:ascii="Times New Roman" w:hAnsi="Times New Roman"/>
            <w:sz w:val="28"/>
            <w:szCs w:val="28"/>
          </w:rPr>
          <w:t>пунктам 4.2</w:t>
        </w:r>
      </w:hyperlink>
      <w:r w:rsidRPr="00F06061">
        <w:rPr>
          <w:rFonts w:ascii="Times New Roman" w:hAnsi="Times New Roman"/>
          <w:sz w:val="28"/>
          <w:szCs w:val="28"/>
        </w:rPr>
        <w:t xml:space="preserve"> - </w:t>
      </w:r>
      <w:hyperlink r:id="rId11" w:history="1">
        <w:r w:rsidRPr="00F06061">
          <w:rPr>
            <w:rFonts w:ascii="Times New Roman" w:hAnsi="Times New Roman"/>
            <w:sz w:val="28"/>
            <w:szCs w:val="28"/>
          </w:rPr>
          <w:t>4.4</w:t>
        </w:r>
      </w:hyperlink>
      <w:r w:rsidRPr="00F06061">
        <w:rPr>
          <w:rFonts w:ascii="Times New Roman" w:hAnsi="Times New Roman"/>
          <w:sz w:val="28"/>
          <w:szCs w:val="28"/>
        </w:rPr>
        <w:t xml:space="preserve"> Порядка - в срок не позднее трех месяцев со дня наступления обстоятельств, указанных в </w:t>
      </w:r>
      <w:hyperlink r:id="rId12" w:history="1">
        <w:r w:rsidRPr="00F06061">
          <w:rPr>
            <w:rFonts w:ascii="Times New Roman" w:hAnsi="Times New Roman"/>
            <w:sz w:val="28"/>
            <w:szCs w:val="28"/>
          </w:rPr>
          <w:t>пунктах 4.2</w:t>
        </w:r>
      </w:hyperlink>
      <w:r w:rsidRPr="00F06061">
        <w:rPr>
          <w:rFonts w:ascii="Times New Roman" w:hAnsi="Times New Roman"/>
          <w:sz w:val="28"/>
          <w:szCs w:val="28"/>
        </w:rPr>
        <w:t xml:space="preserve"> - </w:t>
      </w:r>
      <w:hyperlink r:id="rId13" w:history="1">
        <w:r w:rsidRPr="00F06061">
          <w:rPr>
            <w:rFonts w:ascii="Times New Roman" w:hAnsi="Times New Roman"/>
            <w:sz w:val="28"/>
            <w:szCs w:val="28"/>
          </w:rPr>
          <w:t>4.4</w:t>
        </w:r>
      </w:hyperlink>
      <w:r w:rsidRPr="00F06061">
        <w:rPr>
          <w:rFonts w:ascii="Times New Roman" w:hAnsi="Times New Roman"/>
          <w:sz w:val="28"/>
          <w:szCs w:val="28"/>
        </w:rPr>
        <w:t xml:space="preserve"> Порядка.</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По запросу Комиссии Финансовое </w:t>
      </w:r>
      <w:bookmarkStart w:id="0" w:name="P56"/>
      <w:bookmarkEnd w:id="0"/>
      <w:r>
        <w:rPr>
          <w:rFonts w:ascii="Times New Roman" w:hAnsi="Times New Roman" w:cs="Times New Roman"/>
          <w:sz w:val="28"/>
          <w:szCs w:val="28"/>
        </w:rPr>
        <w:t xml:space="preserve">управление Администрации ЗАТО                 г. Железногорск в течение трех рабочих дней с момента поступления запроса готовит и </w:t>
      </w:r>
      <w:proofErr w:type="gramStart"/>
      <w:r>
        <w:rPr>
          <w:rFonts w:ascii="Times New Roman" w:hAnsi="Times New Roman" w:cs="Times New Roman"/>
          <w:sz w:val="28"/>
          <w:szCs w:val="28"/>
        </w:rPr>
        <w:t>предоставляет справку</w:t>
      </w:r>
      <w:proofErr w:type="gramEnd"/>
      <w:r>
        <w:rPr>
          <w:rFonts w:ascii="Times New Roman" w:hAnsi="Times New Roman" w:cs="Times New Roman"/>
          <w:sz w:val="28"/>
          <w:szCs w:val="28"/>
        </w:rPr>
        <w:t xml:space="preserve"> о наличии (об остатках) средств резервного фонда.</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Комиссия рассматривает поступившие документы и по результатам рассмотрения подготавливает предложения для Администрации ЗАТО г</w:t>
      </w:r>
      <w:proofErr w:type="gramStart"/>
      <w:r>
        <w:rPr>
          <w:rFonts w:ascii="Times New Roman" w:hAnsi="Times New Roman" w:cs="Times New Roman"/>
          <w:sz w:val="28"/>
          <w:szCs w:val="28"/>
        </w:rPr>
        <w:t>.Ж</w:t>
      </w:r>
      <w:proofErr w:type="gramEnd"/>
      <w:r>
        <w:rPr>
          <w:rFonts w:ascii="Times New Roman" w:hAnsi="Times New Roman" w:cs="Times New Roman"/>
          <w:sz w:val="28"/>
          <w:szCs w:val="28"/>
        </w:rPr>
        <w:t xml:space="preserve">елезногорск о выделении (отказе в выделении) средств из резервного фонда. </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При принятии Комиссией решения о выделении средств из резервного </w:t>
      </w:r>
      <w:r>
        <w:rPr>
          <w:rFonts w:ascii="Times New Roman" w:hAnsi="Times New Roman" w:cs="Times New Roman"/>
          <w:sz w:val="28"/>
          <w:szCs w:val="28"/>
        </w:rPr>
        <w:lastRenderedPageBreak/>
        <w:t xml:space="preserve">фонда, документы, указанные в пункте 7 настоящего </w:t>
      </w:r>
      <w:r w:rsidR="00400A86">
        <w:rPr>
          <w:rFonts w:ascii="Times New Roman" w:hAnsi="Times New Roman" w:cs="Times New Roman"/>
          <w:sz w:val="28"/>
          <w:szCs w:val="28"/>
        </w:rPr>
        <w:t>Порядка</w:t>
      </w:r>
      <w:r>
        <w:rPr>
          <w:rFonts w:ascii="Times New Roman" w:hAnsi="Times New Roman" w:cs="Times New Roman"/>
          <w:sz w:val="28"/>
          <w:szCs w:val="28"/>
        </w:rPr>
        <w:t>, предложение о выделении средств из резервного фонда Комиссия направляет в Отдел общественной безопасности и режима Администрации ЗАТО г. Железногорск.</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Отдел общественной безопасности и режима Администрации ЗАТО                      г. Железногорск осуществляет подготовку и согласование проекта </w:t>
      </w:r>
      <w:r w:rsidR="007D398F">
        <w:rPr>
          <w:rFonts w:ascii="Times New Roman" w:hAnsi="Times New Roman" w:cs="Times New Roman"/>
          <w:sz w:val="28"/>
          <w:szCs w:val="28"/>
        </w:rPr>
        <w:t>п</w:t>
      </w:r>
      <w:r>
        <w:rPr>
          <w:rFonts w:ascii="Times New Roman" w:hAnsi="Times New Roman" w:cs="Times New Roman"/>
          <w:sz w:val="28"/>
          <w:szCs w:val="28"/>
        </w:rPr>
        <w:t xml:space="preserve">остановления в соответствии с Порядком подготовки проектов правовых актов Администрации ЗАТО г. Железногорск. </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sidR="00CC14DF">
        <w:rPr>
          <w:rFonts w:ascii="Times New Roman" w:hAnsi="Times New Roman" w:cs="Times New Roman"/>
          <w:sz w:val="28"/>
          <w:szCs w:val="28"/>
        </w:rPr>
        <w:t>п</w:t>
      </w:r>
      <w:r>
        <w:rPr>
          <w:rFonts w:ascii="Times New Roman" w:hAnsi="Times New Roman" w:cs="Times New Roman"/>
          <w:sz w:val="28"/>
          <w:szCs w:val="28"/>
        </w:rPr>
        <w:t>остановлении</w:t>
      </w:r>
      <w:proofErr w:type="gramEnd"/>
      <w:r>
        <w:rPr>
          <w:rFonts w:ascii="Times New Roman" w:hAnsi="Times New Roman" w:cs="Times New Roman"/>
          <w:sz w:val="28"/>
          <w:szCs w:val="28"/>
        </w:rPr>
        <w:t xml:space="preserve"> указывается общий размер средств и их распределение по получателям и проводимым мероприятиям.</w:t>
      </w:r>
    </w:p>
    <w:p w:rsidR="00F63190" w:rsidRPr="00ED1376"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выделении средств из резервного фонда на компенсацию и возмещение вреда физическим лицам, Отдел общественной безопасности и режима Администрации ЗАТО г. Железногорск направляет пакет документов и </w:t>
      </w:r>
      <w:r w:rsidR="007D398F">
        <w:rPr>
          <w:rFonts w:ascii="Times New Roman" w:hAnsi="Times New Roman" w:cs="Times New Roman"/>
          <w:sz w:val="28"/>
          <w:szCs w:val="28"/>
        </w:rPr>
        <w:t>п</w:t>
      </w:r>
      <w:r>
        <w:rPr>
          <w:rFonts w:ascii="Times New Roman" w:hAnsi="Times New Roman" w:cs="Times New Roman"/>
          <w:sz w:val="28"/>
          <w:szCs w:val="28"/>
        </w:rPr>
        <w:t xml:space="preserve">остановление в </w:t>
      </w:r>
      <w:r w:rsidR="00CC14DF">
        <w:rPr>
          <w:rFonts w:ascii="Times New Roman" w:hAnsi="Times New Roman" w:cs="Times New Roman"/>
          <w:sz w:val="28"/>
          <w:szCs w:val="28"/>
        </w:rPr>
        <w:t>МКУ «Централизованная Бухгалтерия»</w:t>
      </w:r>
      <w:r w:rsidR="00ED1376">
        <w:rPr>
          <w:rFonts w:ascii="Times New Roman" w:hAnsi="Times New Roman" w:cs="Times New Roman"/>
          <w:sz w:val="28"/>
          <w:szCs w:val="28"/>
        </w:rPr>
        <w:t xml:space="preserve">, </w:t>
      </w:r>
      <w:r w:rsidR="00400A86">
        <w:rPr>
          <w:rFonts w:ascii="Times New Roman" w:hAnsi="Times New Roman" w:cs="Times New Roman"/>
          <w:sz w:val="28"/>
          <w:szCs w:val="28"/>
        </w:rPr>
        <w:t>действующее в рамках переданных полномочий по ведению бухгалтерского учёта Администрации ЗАТО г. Железногорск.</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При принятии Комиссией решения об отказе в выделении средств из резервного фонда Комиссия в срок</w:t>
      </w:r>
      <w:proofErr w:type="gramEnd"/>
      <w:r>
        <w:rPr>
          <w:rFonts w:ascii="Times New Roman" w:hAnsi="Times New Roman" w:cs="Times New Roman"/>
          <w:sz w:val="28"/>
          <w:szCs w:val="28"/>
        </w:rPr>
        <w:t xml:space="preserve"> не позднее пяти рабочих дней подготавливает и направляет заявителю уведомление об отказе в выделении средств из резервного фонда с указанием причин отказа. Уведомление подписывается Главой</w:t>
      </w:r>
      <w:r w:rsidR="00CC14DF">
        <w:rPr>
          <w:rFonts w:ascii="Times New Roman" w:hAnsi="Times New Roman" w:cs="Times New Roman"/>
          <w:sz w:val="28"/>
          <w:szCs w:val="28"/>
        </w:rPr>
        <w:t xml:space="preserve"> ЗАТО г. Железногорск</w:t>
      </w:r>
      <w:r>
        <w:rPr>
          <w:rFonts w:ascii="Times New Roman" w:hAnsi="Times New Roman" w:cs="Times New Roman"/>
          <w:sz w:val="28"/>
          <w:szCs w:val="28"/>
        </w:rPr>
        <w:t>.</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 Основаниями для отказа в выделении средств из резервного фонда являются:</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представление заявителем неполного пакета документов, указанного в пункте 7 настоящего </w:t>
      </w:r>
      <w:r w:rsidR="00CC14DF">
        <w:rPr>
          <w:rFonts w:ascii="Times New Roman" w:hAnsi="Times New Roman" w:cs="Times New Roman"/>
          <w:sz w:val="28"/>
          <w:szCs w:val="28"/>
        </w:rPr>
        <w:t>Порядка</w:t>
      </w:r>
      <w:r>
        <w:rPr>
          <w:rFonts w:ascii="Times New Roman" w:hAnsi="Times New Roman" w:cs="Times New Roman"/>
          <w:sz w:val="28"/>
          <w:szCs w:val="28"/>
        </w:rPr>
        <w:t>;</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обращение заявителя по истечении срока, установленного в пункте 8 настоящего </w:t>
      </w:r>
      <w:r w:rsidR="00CC14DF">
        <w:rPr>
          <w:rFonts w:ascii="Times New Roman" w:hAnsi="Times New Roman" w:cs="Times New Roman"/>
          <w:sz w:val="28"/>
          <w:szCs w:val="28"/>
        </w:rPr>
        <w:t>Порядка</w:t>
      </w:r>
      <w:r>
        <w:rPr>
          <w:rFonts w:ascii="Times New Roman" w:hAnsi="Times New Roman" w:cs="Times New Roman"/>
          <w:sz w:val="28"/>
          <w:szCs w:val="28"/>
        </w:rPr>
        <w:t>.</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Участники бюджетного процесса и физические лица несут полную ответственность за подлинность и своевременность представления всех необходимых документов.</w:t>
      </w:r>
    </w:p>
    <w:p w:rsidR="00ED1376"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Выплату компенсации и возмещение вреда физическим лицам за счет средств резервного фонда осуществляет </w:t>
      </w:r>
      <w:r w:rsidR="00ED1376">
        <w:rPr>
          <w:rFonts w:ascii="Times New Roman" w:hAnsi="Times New Roman" w:cs="Times New Roman"/>
          <w:sz w:val="28"/>
          <w:szCs w:val="28"/>
        </w:rPr>
        <w:t>Администраци</w:t>
      </w:r>
      <w:r w:rsidR="00400A86">
        <w:rPr>
          <w:rFonts w:ascii="Times New Roman" w:hAnsi="Times New Roman" w:cs="Times New Roman"/>
          <w:sz w:val="28"/>
          <w:szCs w:val="28"/>
        </w:rPr>
        <w:t>я</w:t>
      </w:r>
      <w:r w:rsidR="00ED1376">
        <w:rPr>
          <w:rFonts w:ascii="Times New Roman" w:hAnsi="Times New Roman" w:cs="Times New Roman"/>
          <w:sz w:val="28"/>
          <w:szCs w:val="28"/>
        </w:rPr>
        <w:t xml:space="preserve"> ЗАТО</w:t>
      </w:r>
      <w:r w:rsidR="00400A86" w:rsidRPr="00400A86">
        <w:rPr>
          <w:rFonts w:ascii="Times New Roman" w:hAnsi="Times New Roman" w:cs="Times New Roman"/>
          <w:sz w:val="28"/>
          <w:szCs w:val="28"/>
        </w:rPr>
        <w:t xml:space="preserve"> </w:t>
      </w:r>
      <w:r w:rsidR="00ED1376">
        <w:rPr>
          <w:rFonts w:ascii="Times New Roman" w:hAnsi="Times New Roman" w:cs="Times New Roman"/>
          <w:sz w:val="28"/>
          <w:szCs w:val="28"/>
        </w:rPr>
        <w:t>г. Железногорск.</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На основании </w:t>
      </w:r>
      <w:r w:rsidR="007D398F">
        <w:rPr>
          <w:rFonts w:ascii="Times New Roman" w:hAnsi="Times New Roman" w:cs="Times New Roman"/>
          <w:sz w:val="28"/>
          <w:szCs w:val="28"/>
        </w:rPr>
        <w:t>п</w:t>
      </w:r>
      <w:r>
        <w:rPr>
          <w:rFonts w:ascii="Times New Roman" w:hAnsi="Times New Roman" w:cs="Times New Roman"/>
          <w:sz w:val="28"/>
          <w:szCs w:val="28"/>
        </w:rPr>
        <w:t>остановления главный распорядитель бюджетных средств ЗАТО Железногорск представляет в Финансовое управление Администрации ЗАТО г. Железногорск заявку в соответствии с бюджетной классификацией Российской Федерации по форме согласно приложению №3  к настоящему Порядку.</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 На основании заявки руководитель Финансового управления Администрации ЗАТО г. Железногорск вносит соответствующие изменения в сводную бюджетную роспись. </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17. Главные распорядители, которым выделены средства резервного фонда, в течение финансового года не позднее 10-го числа каждого месяца представляют в Финансовое управление Администрации ЗАТО г. Железногорск отчет об использовании средств фонда.</w:t>
      </w:r>
    </w:p>
    <w:p w:rsidR="00F63190" w:rsidRDefault="00F63190" w:rsidP="00F06061">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18. </w:t>
      </w:r>
      <w:r>
        <w:rPr>
          <w:rFonts w:ascii="Times New Roman" w:eastAsiaTheme="minorHAnsi" w:hAnsi="Times New Roman" w:cs="Times New Roman"/>
          <w:sz w:val="28"/>
          <w:szCs w:val="28"/>
          <w:lang w:eastAsia="en-US"/>
        </w:rPr>
        <w:t>Отчет об использовании бюджетных ассигнований резервного фонда Администрации ЗАТО г.</w:t>
      </w:r>
      <w:r w:rsidR="00140B2D">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Железногорск прилагается к годовому отчету об исполнении бюджета ЗАТО Железногорск.</w:t>
      </w:r>
    </w:p>
    <w:p w:rsidR="00F63190" w:rsidRDefault="00F63190" w:rsidP="00F0606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19. Пункт 19 является заключительным пунктом настоящего порядка.</w:t>
      </w:r>
    </w:p>
    <w:sectPr w:rsidR="00F63190" w:rsidSect="00515421">
      <w:headerReference w:type="even" r:id="rId14"/>
      <w:headerReference w:type="default" r:id="rId15"/>
      <w:pgSz w:w="11907" w:h="16840" w:code="9"/>
      <w:pgMar w:top="907" w:right="567" w:bottom="907" w:left="1418" w:header="720" w:footer="720"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DC6" w:rsidRDefault="007B6DC6">
      <w:r>
        <w:separator/>
      </w:r>
    </w:p>
  </w:endnote>
  <w:endnote w:type="continuationSeparator" w:id="0">
    <w:p w:rsidR="007B6DC6" w:rsidRDefault="007B6DC6">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DC6" w:rsidRDefault="007B6DC6">
      <w:r>
        <w:separator/>
      </w:r>
    </w:p>
  </w:footnote>
  <w:footnote w:type="continuationSeparator" w:id="0">
    <w:p w:rsidR="007B6DC6" w:rsidRDefault="007B6D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5B" w:rsidRDefault="00BD298D">
    <w:pPr>
      <w:pStyle w:val="a7"/>
      <w:framePr w:wrap="around" w:vAnchor="text" w:hAnchor="margin" w:xAlign="right" w:y="1"/>
      <w:rPr>
        <w:rStyle w:val="a9"/>
      </w:rPr>
    </w:pPr>
    <w:r>
      <w:rPr>
        <w:rStyle w:val="a9"/>
      </w:rPr>
      <w:fldChar w:fldCharType="begin"/>
    </w:r>
    <w:r w:rsidR="0063135B">
      <w:rPr>
        <w:rStyle w:val="a9"/>
      </w:rPr>
      <w:instrText xml:space="preserve">PAGE  </w:instrText>
    </w:r>
    <w:r>
      <w:rPr>
        <w:rStyle w:val="a9"/>
      </w:rPr>
      <w:fldChar w:fldCharType="end"/>
    </w:r>
  </w:p>
  <w:p w:rsidR="0063135B" w:rsidRDefault="0063135B">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3751"/>
      <w:docPartObj>
        <w:docPartGallery w:val="Page Numbers (Top of Page)"/>
        <w:docPartUnique/>
      </w:docPartObj>
    </w:sdtPr>
    <w:sdtContent>
      <w:p w:rsidR="00162B57" w:rsidRDefault="00BD298D">
        <w:pPr>
          <w:pStyle w:val="a7"/>
          <w:jc w:val="center"/>
        </w:pPr>
        <w:fldSimple w:instr=" PAGE   \* MERGEFORMAT ">
          <w:r w:rsidR="00326D67">
            <w:rPr>
              <w:noProof/>
            </w:rPr>
            <w:t>4</w:t>
          </w:r>
        </w:fldSimple>
      </w:p>
    </w:sdtContent>
  </w:sdt>
  <w:p w:rsidR="0063135B" w:rsidRDefault="0063135B">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155F2"/>
    <w:multiLevelType w:val="hybridMultilevel"/>
    <w:tmpl w:val="E6784E6E"/>
    <w:lvl w:ilvl="0" w:tplc="0FD4766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4">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03DBC"/>
    <w:rsid w:val="00061535"/>
    <w:rsid w:val="0007333D"/>
    <w:rsid w:val="000821D3"/>
    <w:rsid w:val="000902EF"/>
    <w:rsid w:val="000B2CE6"/>
    <w:rsid w:val="000B3BEF"/>
    <w:rsid w:val="000D6E29"/>
    <w:rsid w:val="000D7BFD"/>
    <w:rsid w:val="00124A69"/>
    <w:rsid w:val="00134625"/>
    <w:rsid w:val="00140B2D"/>
    <w:rsid w:val="00140EDA"/>
    <w:rsid w:val="00156098"/>
    <w:rsid w:val="00162B57"/>
    <w:rsid w:val="00165A37"/>
    <w:rsid w:val="00180279"/>
    <w:rsid w:val="001822A1"/>
    <w:rsid w:val="00190E7F"/>
    <w:rsid w:val="001B25D0"/>
    <w:rsid w:val="001B5679"/>
    <w:rsid w:val="001E1B73"/>
    <w:rsid w:val="001E5ADA"/>
    <w:rsid w:val="001F3579"/>
    <w:rsid w:val="0021344E"/>
    <w:rsid w:val="0021404D"/>
    <w:rsid w:val="00215621"/>
    <w:rsid w:val="0022496B"/>
    <w:rsid w:val="00240425"/>
    <w:rsid w:val="00240730"/>
    <w:rsid w:val="00246459"/>
    <w:rsid w:val="00254F44"/>
    <w:rsid w:val="00266F18"/>
    <w:rsid w:val="00292AE3"/>
    <w:rsid w:val="002A2B83"/>
    <w:rsid w:val="002A4AD3"/>
    <w:rsid w:val="002A5F4A"/>
    <w:rsid w:val="002B535B"/>
    <w:rsid w:val="002E030D"/>
    <w:rsid w:val="002E0F58"/>
    <w:rsid w:val="003063EE"/>
    <w:rsid w:val="0030743A"/>
    <w:rsid w:val="0031232E"/>
    <w:rsid w:val="00323380"/>
    <w:rsid w:val="0032576C"/>
    <w:rsid w:val="00326D67"/>
    <w:rsid w:val="0033356F"/>
    <w:rsid w:val="003418AE"/>
    <w:rsid w:val="0034564D"/>
    <w:rsid w:val="003859C5"/>
    <w:rsid w:val="003919CA"/>
    <w:rsid w:val="00393F49"/>
    <w:rsid w:val="003C6358"/>
    <w:rsid w:val="003D2F57"/>
    <w:rsid w:val="003D42FF"/>
    <w:rsid w:val="003D558F"/>
    <w:rsid w:val="003F347C"/>
    <w:rsid w:val="003F681C"/>
    <w:rsid w:val="00400A86"/>
    <w:rsid w:val="004175F6"/>
    <w:rsid w:val="00417723"/>
    <w:rsid w:val="004443E6"/>
    <w:rsid w:val="00462BB6"/>
    <w:rsid w:val="004745D7"/>
    <w:rsid w:val="004A03BD"/>
    <w:rsid w:val="004A2E2C"/>
    <w:rsid w:val="004B2F2B"/>
    <w:rsid w:val="004B3161"/>
    <w:rsid w:val="004B3531"/>
    <w:rsid w:val="004C7240"/>
    <w:rsid w:val="004D1B6A"/>
    <w:rsid w:val="004D2375"/>
    <w:rsid w:val="004F2B35"/>
    <w:rsid w:val="004F4510"/>
    <w:rsid w:val="00502BB2"/>
    <w:rsid w:val="00504F08"/>
    <w:rsid w:val="00507906"/>
    <w:rsid w:val="005118AD"/>
    <w:rsid w:val="00515421"/>
    <w:rsid w:val="0053028B"/>
    <w:rsid w:val="00535C45"/>
    <w:rsid w:val="0053744C"/>
    <w:rsid w:val="005522C8"/>
    <w:rsid w:val="00556034"/>
    <w:rsid w:val="0056149D"/>
    <w:rsid w:val="00575353"/>
    <w:rsid w:val="00581553"/>
    <w:rsid w:val="005820D2"/>
    <w:rsid w:val="00592CE9"/>
    <w:rsid w:val="005B5FC1"/>
    <w:rsid w:val="005D6315"/>
    <w:rsid w:val="005E3F3F"/>
    <w:rsid w:val="005E7AF8"/>
    <w:rsid w:val="005F11F1"/>
    <w:rsid w:val="00601B49"/>
    <w:rsid w:val="00620F0E"/>
    <w:rsid w:val="0063135B"/>
    <w:rsid w:val="00647C7B"/>
    <w:rsid w:val="0065226F"/>
    <w:rsid w:val="00662A28"/>
    <w:rsid w:val="00677273"/>
    <w:rsid w:val="00681351"/>
    <w:rsid w:val="00683E5A"/>
    <w:rsid w:val="0069494E"/>
    <w:rsid w:val="006A0457"/>
    <w:rsid w:val="006A68D6"/>
    <w:rsid w:val="006B47E2"/>
    <w:rsid w:val="006C5FEF"/>
    <w:rsid w:val="006D4CB2"/>
    <w:rsid w:val="006E14B4"/>
    <w:rsid w:val="006F3210"/>
    <w:rsid w:val="006F4589"/>
    <w:rsid w:val="007127AC"/>
    <w:rsid w:val="007163B8"/>
    <w:rsid w:val="00717F3C"/>
    <w:rsid w:val="00733A85"/>
    <w:rsid w:val="007A0EA8"/>
    <w:rsid w:val="007A2814"/>
    <w:rsid w:val="007A65CF"/>
    <w:rsid w:val="007B444E"/>
    <w:rsid w:val="007B6DC6"/>
    <w:rsid w:val="007D398F"/>
    <w:rsid w:val="007D70CB"/>
    <w:rsid w:val="007E498E"/>
    <w:rsid w:val="00806DA8"/>
    <w:rsid w:val="008153E0"/>
    <w:rsid w:val="008432AC"/>
    <w:rsid w:val="00860ABF"/>
    <w:rsid w:val="008727A7"/>
    <w:rsid w:val="0088028D"/>
    <w:rsid w:val="0089148E"/>
    <w:rsid w:val="008A0DF3"/>
    <w:rsid w:val="008A158F"/>
    <w:rsid w:val="008A180E"/>
    <w:rsid w:val="008B32C6"/>
    <w:rsid w:val="008D57BC"/>
    <w:rsid w:val="008E57CD"/>
    <w:rsid w:val="00900840"/>
    <w:rsid w:val="00902C83"/>
    <w:rsid w:val="00903CCF"/>
    <w:rsid w:val="0092027B"/>
    <w:rsid w:val="009245E0"/>
    <w:rsid w:val="009344B0"/>
    <w:rsid w:val="009350F0"/>
    <w:rsid w:val="00935B6E"/>
    <w:rsid w:val="009475B8"/>
    <w:rsid w:val="00955246"/>
    <w:rsid w:val="00964B24"/>
    <w:rsid w:val="00993382"/>
    <w:rsid w:val="009B3F51"/>
    <w:rsid w:val="009B484E"/>
    <w:rsid w:val="009D072C"/>
    <w:rsid w:val="009D1FF6"/>
    <w:rsid w:val="009D5A41"/>
    <w:rsid w:val="009E0EA3"/>
    <w:rsid w:val="009F5D66"/>
    <w:rsid w:val="00A0330B"/>
    <w:rsid w:val="00A1658B"/>
    <w:rsid w:val="00A416CD"/>
    <w:rsid w:val="00A41770"/>
    <w:rsid w:val="00A41D13"/>
    <w:rsid w:val="00A56247"/>
    <w:rsid w:val="00A62467"/>
    <w:rsid w:val="00A85640"/>
    <w:rsid w:val="00A93E9E"/>
    <w:rsid w:val="00AC12C9"/>
    <w:rsid w:val="00AC2816"/>
    <w:rsid w:val="00AC72F6"/>
    <w:rsid w:val="00AD4870"/>
    <w:rsid w:val="00AD7F1A"/>
    <w:rsid w:val="00AE06A1"/>
    <w:rsid w:val="00AE3827"/>
    <w:rsid w:val="00B247B8"/>
    <w:rsid w:val="00B30C1B"/>
    <w:rsid w:val="00B35D90"/>
    <w:rsid w:val="00B37AB2"/>
    <w:rsid w:val="00B4380C"/>
    <w:rsid w:val="00B47A08"/>
    <w:rsid w:val="00BA0C4B"/>
    <w:rsid w:val="00BA25B8"/>
    <w:rsid w:val="00BA5AA9"/>
    <w:rsid w:val="00BB090E"/>
    <w:rsid w:val="00BB3A16"/>
    <w:rsid w:val="00BB4090"/>
    <w:rsid w:val="00BD298D"/>
    <w:rsid w:val="00BD4442"/>
    <w:rsid w:val="00BD54C7"/>
    <w:rsid w:val="00BF5EF5"/>
    <w:rsid w:val="00BF6DC6"/>
    <w:rsid w:val="00C105A1"/>
    <w:rsid w:val="00C13622"/>
    <w:rsid w:val="00C23B4E"/>
    <w:rsid w:val="00C26B83"/>
    <w:rsid w:val="00C33EE7"/>
    <w:rsid w:val="00C34CF7"/>
    <w:rsid w:val="00C42F9B"/>
    <w:rsid w:val="00C4332D"/>
    <w:rsid w:val="00C91996"/>
    <w:rsid w:val="00CB2370"/>
    <w:rsid w:val="00CC14DF"/>
    <w:rsid w:val="00CC2892"/>
    <w:rsid w:val="00CC7453"/>
    <w:rsid w:val="00CC7CC5"/>
    <w:rsid w:val="00CD5DAC"/>
    <w:rsid w:val="00CE4F4C"/>
    <w:rsid w:val="00CF576F"/>
    <w:rsid w:val="00D206FB"/>
    <w:rsid w:val="00D2120C"/>
    <w:rsid w:val="00D21BF5"/>
    <w:rsid w:val="00D2249B"/>
    <w:rsid w:val="00D3086E"/>
    <w:rsid w:val="00D378A9"/>
    <w:rsid w:val="00D379A0"/>
    <w:rsid w:val="00D51D37"/>
    <w:rsid w:val="00D56EAF"/>
    <w:rsid w:val="00D71FF3"/>
    <w:rsid w:val="00D741B2"/>
    <w:rsid w:val="00D77C77"/>
    <w:rsid w:val="00DA3C90"/>
    <w:rsid w:val="00DC718D"/>
    <w:rsid w:val="00DC7A59"/>
    <w:rsid w:val="00E05ECD"/>
    <w:rsid w:val="00E24D0E"/>
    <w:rsid w:val="00E266D2"/>
    <w:rsid w:val="00E31918"/>
    <w:rsid w:val="00E34D1F"/>
    <w:rsid w:val="00E45294"/>
    <w:rsid w:val="00E54A70"/>
    <w:rsid w:val="00E7765B"/>
    <w:rsid w:val="00ED1376"/>
    <w:rsid w:val="00ED2255"/>
    <w:rsid w:val="00EE0019"/>
    <w:rsid w:val="00EE7FAB"/>
    <w:rsid w:val="00F06061"/>
    <w:rsid w:val="00F20111"/>
    <w:rsid w:val="00F215DB"/>
    <w:rsid w:val="00F25304"/>
    <w:rsid w:val="00F32F94"/>
    <w:rsid w:val="00F413DA"/>
    <w:rsid w:val="00F41F92"/>
    <w:rsid w:val="00F4524B"/>
    <w:rsid w:val="00F46F2A"/>
    <w:rsid w:val="00F4793E"/>
    <w:rsid w:val="00F63190"/>
    <w:rsid w:val="00FA6294"/>
    <w:rsid w:val="00FB6CD5"/>
    <w:rsid w:val="00FE2B97"/>
    <w:rsid w:val="00FE5A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072C"/>
    <w:rPr>
      <w:rFonts w:ascii="Lucida Console" w:hAnsi="Lucida Console"/>
      <w:sz w:val="16"/>
    </w:rPr>
  </w:style>
  <w:style w:type="paragraph" w:styleId="1">
    <w:name w:val="heading 1"/>
    <w:basedOn w:val="a"/>
    <w:next w:val="a"/>
    <w:qFormat/>
    <w:rsid w:val="009D072C"/>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9D072C"/>
    <w:pPr>
      <w:keepNext/>
      <w:outlineLvl w:val="1"/>
    </w:pPr>
    <w:rPr>
      <w:rFonts w:ascii="Times New Roman" w:hAnsi="Times New Roman"/>
      <w:sz w:val="28"/>
    </w:rPr>
  </w:style>
  <w:style w:type="paragraph" w:styleId="3">
    <w:name w:val="heading 3"/>
    <w:basedOn w:val="a"/>
    <w:next w:val="a"/>
    <w:qFormat/>
    <w:rsid w:val="009D072C"/>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9D072C"/>
  </w:style>
  <w:style w:type="paragraph" w:styleId="a4">
    <w:name w:val="envelope address"/>
    <w:basedOn w:val="a"/>
    <w:rsid w:val="009D072C"/>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9D072C"/>
    <w:pPr>
      <w:spacing w:before="120" w:after="120"/>
      <w:ind w:firstLine="720"/>
      <w:jc w:val="right"/>
    </w:pPr>
    <w:rPr>
      <w:rFonts w:ascii="Arial" w:hAnsi="Arial"/>
      <w:sz w:val="24"/>
    </w:rPr>
  </w:style>
  <w:style w:type="paragraph" w:customStyle="1" w:styleId="a6">
    <w:name w:val="Заголовок центр"/>
    <w:basedOn w:val="a"/>
    <w:next w:val="a"/>
    <w:rsid w:val="009D072C"/>
    <w:pPr>
      <w:spacing w:before="120" w:after="120"/>
      <w:ind w:firstLine="720"/>
      <w:jc w:val="center"/>
    </w:pPr>
    <w:rPr>
      <w:rFonts w:ascii="Arial" w:hAnsi="Arial"/>
      <w:b/>
      <w:sz w:val="32"/>
    </w:rPr>
  </w:style>
  <w:style w:type="paragraph" w:styleId="a7">
    <w:name w:val="header"/>
    <w:basedOn w:val="a"/>
    <w:link w:val="a8"/>
    <w:uiPriority w:val="99"/>
    <w:rsid w:val="009D072C"/>
    <w:pPr>
      <w:tabs>
        <w:tab w:val="center" w:pos="4536"/>
        <w:tab w:val="right" w:pos="9072"/>
      </w:tabs>
    </w:pPr>
  </w:style>
  <w:style w:type="character" w:styleId="a9">
    <w:name w:val="page number"/>
    <w:basedOn w:val="a0"/>
    <w:rsid w:val="009D072C"/>
  </w:style>
  <w:style w:type="paragraph" w:styleId="aa">
    <w:name w:val="Body Text"/>
    <w:basedOn w:val="a"/>
    <w:rsid w:val="009D072C"/>
    <w:rPr>
      <w:rFonts w:ascii="Times New Roman" w:hAnsi="Times New Roman"/>
      <w:sz w:val="28"/>
    </w:rPr>
  </w:style>
  <w:style w:type="paragraph" w:styleId="20">
    <w:name w:val="Body Text 2"/>
    <w:basedOn w:val="a"/>
    <w:rsid w:val="009D072C"/>
    <w:pPr>
      <w:jc w:val="both"/>
    </w:pPr>
    <w:rPr>
      <w:rFonts w:ascii="Times New Roman" w:hAnsi="Times New Roman"/>
      <w:sz w:val="28"/>
    </w:rPr>
  </w:style>
  <w:style w:type="paragraph" w:styleId="ab">
    <w:name w:val="footer"/>
    <w:basedOn w:val="a"/>
    <w:rsid w:val="009D072C"/>
    <w:pPr>
      <w:tabs>
        <w:tab w:val="center" w:pos="4153"/>
        <w:tab w:val="right" w:pos="8306"/>
      </w:tabs>
    </w:pPr>
  </w:style>
  <w:style w:type="paragraph" w:styleId="ac">
    <w:name w:val="Body Text Indent"/>
    <w:basedOn w:val="a"/>
    <w:link w:val="ad"/>
    <w:rsid w:val="009D072C"/>
    <w:pPr>
      <w:ind w:firstLine="720"/>
      <w:jc w:val="both"/>
    </w:pPr>
    <w:rPr>
      <w:rFonts w:ascii="Times New Roman" w:hAnsi="Times New Roman"/>
      <w:sz w:val="28"/>
    </w:rPr>
  </w:style>
  <w:style w:type="paragraph" w:styleId="30">
    <w:name w:val="Body Text 3"/>
    <w:basedOn w:val="a"/>
    <w:rsid w:val="009D072C"/>
    <w:pPr>
      <w:framePr w:w="4401" w:h="1873" w:hSpace="180" w:wrap="around" w:vAnchor="text" w:hAnchor="page" w:x="4321" w:y="103"/>
      <w:jc w:val="center"/>
    </w:pPr>
    <w:rPr>
      <w:rFonts w:ascii="Times New Roman" w:hAnsi="Times New Roman"/>
      <w:b/>
    </w:rPr>
  </w:style>
  <w:style w:type="paragraph" w:styleId="ae">
    <w:name w:val="Balloon Text"/>
    <w:basedOn w:val="a"/>
    <w:semiHidden/>
    <w:rsid w:val="00556034"/>
    <w:rPr>
      <w:rFonts w:ascii="Tahoma" w:hAnsi="Tahoma" w:cs="Tahoma"/>
      <w:szCs w:val="16"/>
    </w:rPr>
  </w:style>
  <w:style w:type="paragraph" w:customStyle="1" w:styleId="ConsPlusNormal">
    <w:name w:val="ConsPlusNormal"/>
    <w:link w:val="ConsPlusNormal0"/>
    <w:rsid w:val="0007333D"/>
    <w:pPr>
      <w:widowControl w:val="0"/>
      <w:autoSpaceDE w:val="0"/>
      <w:autoSpaceDN w:val="0"/>
      <w:adjustRightInd w:val="0"/>
      <w:ind w:firstLine="720"/>
    </w:pPr>
    <w:rPr>
      <w:rFonts w:ascii="Arial" w:hAnsi="Arial" w:cs="Arial"/>
    </w:rPr>
  </w:style>
  <w:style w:type="paragraph" w:customStyle="1" w:styleId="ConsPlusTitle">
    <w:name w:val="ConsPlusTitle"/>
    <w:rsid w:val="0007333D"/>
    <w:pPr>
      <w:widowControl w:val="0"/>
      <w:autoSpaceDE w:val="0"/>
      <w:autoSpaceDN w:val="0"/>
      <w:adjustRightInd w:val="0"/>
    </w:pPr>
    <w:rPr>
      <w:rFonts w:ascii="Arial" w:hAnsi="Arial" w:cs="Arial"/>
      <w:b/>
      <w:bCs/>
    </w:rPr>
  </w:style>
  <w:style w:type="paragraph" w:customStyle="1" w:styleId="ConsPlusNonformat">
    <w:name w:val="ConsPlusNonformat"/>
    <w:uiPriority w:val="99"/>
    <w:rsid w:val="0007333D"/>
    <w:pPr>
      <w:widowControl w:val="0"/>
      <w:autoSpaceDE w:val="0"/>
      <w:autoSpaceDN w:val="0"/>
      <w:adjustRightInd w:val="0"/>
    </w:pPr>
    <w:rPr>
      <w:rFonts w:ascii="Courier New" w:hAnsi="Courier New" w:cs="Courier New"/>
    </w:rPr>
  </w:style>
  <w:style w:type="character" w:customStyle="1" w:styleId="ad">
    <w:name w:val="Основной текст с отступом Знак"/>
    <w:basedOn w:val="a0"/>
    <w:link w:val="ac"/>
    <w:rsid w:val="00BB090E"/>
    <w:rPr>
      <w:sz w:val="28"/>
    </w:rPr>
  </w:style>
  <w:style w:type="character" w:styleId="af">
    <w:name w:val="Hyperlink"/>
    <w:basedOn w:val="a0"/>
    <w:uiPriority w:val="99"/>
    <w:unhideWhenUsed/>
    <w:rsid w:val="00CF576F"/>
    <w:rPr>
      <w:color w:val="0000FF"/>
      <w:u w:val="single"/>
    </w:rPr>
  </w:style>
  <w:style w:type="table" w:styleId="af0">
    <w:name w:val="Table Grid"/>
    <w:basedOn w:val="a1"/>
    <w:rsid w:val="00815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3063EE"/>
    <w:rPr>
      <w:rFonts w:ascii="Arial" w:hAnsi="Arial" w:cs="Arial"/>
    </w:rPr>
  </w:style>
  <w:style w:type="paragraph" w:styleId="af1">
    <w:name w:val="List Paragraph"/>
    <w:basedOn w:val="a"/>
    <w:link w:val="af2"/>
    <w:uiPriority w:val="34"/>
    <w:qFormat/>
    <w:rsid w:val="00A1658B"/>
    <w:pPr>
      <w:spacing w:after="200" w:line="276" w:lineRule="auto"/>
      <w:ind w:left="720"/>
      <w:contextualSpacing/>
    </w:pPr>
    <w:rPr>
      <w:rFonts w:ascii="Calibri" w:hAnsi="Calibri"/>
      <w:sz w:val="22"/>
      <w:szCs w:val="22"/>
    </w:rPr>
  </w:style>
  <w:style w:type="character" w:customStyle="1" w:styleId="af2">
    <w:name w:val="Абзац списка Знак"/>
    <w:link w:val="af1"/>
    <w:uiPriority w:val="34"/>
    <w:locked/>
    <w:rsid w:val="00A1658B"/>
    <w:rPr>
      <w:rFonts w:ascii="Calibri" w:hAnsi="Calibri"/>
      <w:sz w:val="22"/>
      <w:szCs w:val="22"/>
    </w:rPr>
  </w:style>
  <w:style w:type="character" w:customStyle="1" w:styleId="a8">
    <w:name w:val="Верхний колонтитул Знак"/>
    <w:basedOn w:val="a0"/>
    <w:link w:val="a7"/>
    <w:uiPriority w:val="99"/>
    <w:rsid w:val="00162B57"/>
    <w:rPr>
      <w:rFonts w:ascii="Lucida Console" w:hAnsi="Lucida Console"/>
      <w:sz w:val="16"/>
    </w:rPr>
  </w:style>
</w:styles>
</file>

<file path=word/webSettings.xml><?xml version="1.0" encoding="utf-8"?>
<w:webSettings xmlns:r="http://schemas.openxmlformats.org/officeDocument/2006/relationships" xmlns:w="http://schemas.openxmlformats.org/wordprocessingml/2006/main">
  <w:divs>
    <w:div w:id="219370819">
      <w:bodyDiv w:val="1"/>
      <w:marLeft w:val="0"/>
      <w:marRight w:val="0"/>
      <w:marTop w:val="0"/>
      <w:marBottom w:val="0"/>
      <w:divBdr>
        <w:top w:val="none" w:sz="0" w:space="0" w:color="auto"/>
        <w:left w:val="none" w:sz="0" w:space="0" w:color="auto"/>
        <w:bottom w:val="none" w:sz="0" w:space="0" w:color="auto"/>
        <w:right w:val="none" w:sz="0" w:space="0" w:color="auto"/>
      </w:divBdr>
    </w:div>
    <w:div w:id="56421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825FA34250EA6C691C4C38BE49AB894C78BD648C770BE82A243ED14436C542D87A54B23B7B2F2F1CAE070D2DB4C40325277B0E6B80E33C6A424DC3gAV6C" TargetMode="External"/><Relationship Id="rId13" Type="http://schemas.openxmlformats.org/officeDocument/2006/relationships/hyperlink" Target="consultantplus://offline/ref=B2825FA34250EA6C691C4C38BE49AB894C78BD648C770BE82A243ED14436C542D87A54B23B7B2F2F1CAE070E24B4C40325277B0E6B80E33C6A424DC3gAV6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2825FA34250EA6C691C4C38BE49AB894C78BD648C770BE82A243ED14436C542D87A54B23B7B2F2F1CAE070D2CB4C40325277B0E6B80E33C6A424DC3gAV6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2825FA34250EA6C691C4C38BE49AB894C78BD648C770BE82A243ED14436C542D87A54B23B7B2F2F1CAE070E24B4C40325277B0E6B80E33C6A424DC3gAV6C"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B2825FA34250EA6C691C4C38BE49AB894C78BD648C770BE82A243ED14436C542D87A54B23B7B2F2F1CAE070D2CB4C40325277B0E6B80E33C6A424DC3gAV6C" TargetMode="External"/><Relationship Id="rId4" Type="http://schemas.openxmlformats.org/officeDocument/2006/relationships/settings" Target="settings.xml"/><Relationship Id="rId9" Type="http://schemas.openxmlformats.org/officeDocument/2006/relationships/hyperlink" Target="consultantplus://offline/ref=B2825FA34250EA6C691C4C38BE49AB894C78BD648C770BE82A243ED14436C542D87A54B23B7B2F2F1CAE070D2DB4C40325277B0E6B80E33C6A424DC3gAV6C"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F38E9-004F-4F60-9DCC-FE8559468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1707</Words>
  <Characters>9736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11421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Мольков</cp:lastModifiedBy>
  <cp:revision>14</cp:revision>
  <cp:lastPrinted>2020-01-31T06:43:00Z</cp:lastPrinted>
  <dcterms:created xsi:type="dcterms:W3CDTF">2020-01-17T02:12:00Z</dcterms:created>
  <dcterms:modified xsi:type="dcterms:W3CDTF">2020-01-31T09:40:00Z</dcterms:modified>
</cp:coreProperties>
</file>