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BB1824" w:rsidRDefault="00CD5149" w:rsidP="009833F5">
      <w:pPr>
        <w:pStyle w:val="a3"/>
        <w:widowControl w:val="0"/>
        <w:jc w:val="center"/>
        <w:rPr>
          <w:noProof/>
        </w:rPr>
      </w:pPr>
      <w:r w:rsidRPr="00BB1824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BB1824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BB1824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BB1824">
        <w:rPr>
          <w:rFonts w:ascii="Arial" w:hAnsi="Arial" w:cs="Arial"/>
          <w:sz w:val="28"/>
          <w:szCs w:val="28"/>
        </w:rPr>
        <w:t>«</w:t>
      </w:r>
      <w:r w:rsidRPr="00BB1824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BB1824">
        <w:rPr>
          <w:rFonts w:ascii="Arial" w:hAnsi="Arial" w:cs="Arial"/>
          <w:sz w:val="28"/>
          <w:szCs w:val="28"/>
        </w:rPr>
        <w:t xml:space="preserve"> </w:t>
      </w:r>
      <w:r w:rsidRPr="00BB1824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BB1824">
        <w:rPr>
          <w:rFonts w:ascii="Arial" w:hAnsi="Arial" w:cs="Arial"/>
          <w:sz w:val="28"/>
          <w:szCs w:val="28"/>
        </w:rPr>
        <w:t>»</w:t>
      </w:r>
    </w:p>
    <w:p w:rsidR="008A158F" w:rsidRPr="00BB1824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BB1824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BB1824">
        <w:rPr>
          <w:sz w:val="32"/>
          <w:szCs w:val="32"/>
        </w:rPr>
        <w:t>АДМИНИСТРАЦИЯ ЗАТО г.</w:t>
      </w:r>
      <w:r w:rsidR="00F440BF" w:rsidRPr="00BB1824">
        <w:rPr>
          <w:sz w:val="32"/>
          <w:szCs w:val="32"/>
        </w:rPr>
        <w:t xml:space="preserve"> </w:t>
      </w:r>
      <w:r w:rsidRPr="00BB1824">
        <w:rPr>
          <w:sz w:val="32"/>
          <w:szCs w:val="32"/>
        </w:rPr>
        <w:t>ЖЕЛЕЗНОГОРСК</w:t>
      </w:r>
    </w:p>
    <w:p w:rsidR="008A158F" w:rsidRPr="00BB1824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BB1824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BB1824">
        <w:rPr>
          <w:rFonts w:ascii="Arial" w:hAnsi="Arial"/>
          <w:b/>
          <w:sz w:val="36"/>
        </w:rPr>
        <w:t>ПОСТАНОВЛЕНИЕ</w:t>
      </w:r>
    </w:p>
    <w:p w:rsidR="00CC2892" w:rsidRPr="00BB1824" w:rsidRDefault="00CC2892" w:rsidP="009833F5">
      <w:pPr>
        <w:widowControl w:val="0"/>
      </w:pPr>
    </w:p>
    <w:p w:rsidR="00CC2892" w:rsidRPr="00BB1824" w:rsidRDefault="00CC2892" w:rsidP="009833F5">
      <w:pPr>
        <w:widowControl w:val="0"/>
      </w:pPr>
    </w:p>
    <w:p w:rsidR="00E67BD3" w:rsidRPr="00BB1824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BB1824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05.09.2018                              </w:t>
      </w:r>
      <w:r w:rsidRPr="00BB182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16</w:t>
      </w:r>
      <w:r w:rsidR="0098250F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>3</w:t>
      </w:r>
    </w:p>
    <w:p w:rsidR="00E67BD3" w:rsidRPr="00BB1824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BB1824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BB1824" w:rsidRDefault="00CC2892" w:rsidP="009833F5">
      <w:pPr>
        <w:widowControl w:val="0"/>
      </w:pPr>
    </w:p>
    <w:p w:rsidR="00CC2892" w:rsidRPr="00BB1824" w:rsidRDefault="00CC2892" w:rsidP="009833F5">
      <w:pPr>
        <w:widowControl w:val="0"/>
      </w:pPr>
    </w:p>
    <w:p w:rsidR="00CC2892" w:rsidRPr="00BB1824" w:rsidRDefault="00CC2892" w:rsidP="009833F5">
      <w:pPr>
        <w:widowControl w:val="0"/>
      </w:pPr>
    </w:p>
    <w:p w:rsidR="00CC2892" w:rsidRPr="00BB1824" w:rsidRDefault="00CC2892" w:rsidP="009833F5">
      <w:pPr>
        <w:widowControl w:val="0"/>
        <w:jc w:val="both"/>
      </w:pPr>
    </w:p>
    <w:p w:rsidR="00B63EA8" w:rsidRPr="00BB1824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B1824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BB1824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BB1824">
        <w:rPr>
          <w:rFonts w:ascii="Times New Roman" w:hAnsi="Times New Roman"/>
          <w:b w:val="0"/>
          <w:sz w:val="28"/>
          <w:szCs w:val="28"/>
        </w:rPr>
        <w:t xml:space="preserve"> ЗАТО г. Железногорск от 30.11.2017 № 2069 "</w:t>
      </w:r>
      <w:r w:rsidR="00FA7BA5" w:rsidRPr="00BB1824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BB1824">
        <w:rPr>
          <w:rFonts w:ascii="Times New Roman" w:hAnsi="Times New Roman"/>
          <w:b w:val="0"/>
          <w:sz w:val="28"/>
          <w:szCs w:val="28"/>
        </w:rPr>
        <w:t>«</w:t>
      </w:r>
      <w:r w:rsidR="00FA7BA5" w:rsidRPr="00BB1824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BB1824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BB1824">
        <w:rPr>
          <w:rFonts w:ascii="Times New Roman" w:hAnsi="Times New Roman"/>
          <w:b w:val="0"/>
          <w:sz w:val="28"/>
          <w:szCs w:val="28"/>
        </w:rPr>
        <w:t>»</w:t>
      </w:r>
      <w:r w:rsidR="009D046F" w:rsidRPr="00BB1824">
        <w:rPr>
          <w:rFonts w:ascii="Times New Roman" w:hAnsi="Times New Roman"/>
          <w:b w:val="0"/>
          <w:sz w:val="28"/>
          <w:szCs w:val="28"/>
        </w:rPr>
        <w:t xml:space="preserve"> </w:t>
      </w:r>
      <w:r w:rsidRPr="00BB1824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BB1824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BB1824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B1824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BB1824">
        <w:rPr>
          <w:rFonts w:ascii="Times New Roman" w:hAnsi="Times New Roman"/>
          <w:sz w:val="28"/>
          <w:szCs w:val="28"/>
        </w:rPr>
        <w:t>ого</w:t>
      </w:r>
      <w:r w:rsidRPr="00BB1824">
        <w:rPr>
          <w:rFonts w:ascii="Times New Roman" w:hAnsi="Times New Roman"/>
          <w:sz w:val="28"/>
          <w:szCs w:val="28"/>
        </w:rPr>
        <w:t xml:space="preserve"> закон</w:t>
      </w:r>
      <w:r w:rsidR="0054229B" w:rsidRPr="00BB1824">
        <w:rPr>
          <w:rFonts w:ascii="Times New Roman" w:hAnsi="Times New Roman"/>
          <w:sz w:val="28"/>
          <w:szCs w:val="28"/>
        </w:rPr>
        <w:t>а</w:t>
      </w:r>
      <w:r w:rsidRPr="00BB1824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BB1824">
        <w:rPr>
          <w:rFonts w:ascii="Times New Roman" w:hAnsi="Times New Roman"/>
          <w:sz w:val="28"/>
          <w:szCs w:val="28"/>
        </w:rPr>
        <w:t>«</w:t>
      </w:r>
      <w:r w:rsidRPr="00BB182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BB1824">
        <w:rPr>
          <w:rFonts w:ascii="Times New Roman" w:hAnsi="Times New Roman"/>
          <w:sz w:val="28"/>
          <w:szCs w:val="28"/>
        </w:rPr>
        <w:t>»</w:t>
      </w:r>
      <w:r w:rsidR="009854B1" w:rsidRPr="00BB1824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BB1824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BB1824">
        <w:rPr>
          <w:rFonts w:ascii="Times New Roman" w:hAnsi="Times New Roman"/>
          <w:sz w:val="28"/>
          <w:szCs w:val="28"/>
        </w:rPr>
        <w:t>«</w:t>
      </w:r>
      <w:r w:rsidR="00FA7BA5" w:rsidRPr="00BB1824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BB1824">
        <w:rPr>
          <w:rFonts w:ascii="Times New Roman" w:hAnsi="Times New Roman"/>
          <w:sz w:val="28"/>
          <w:szCs w:val="28"/>
        </w:rPr>
        <w:t>»</w:t>
      </w:r>
      <w:r w:rsidR="00FA7BA5" w:rsidRPr="00BB1824">
        <w:rPr>
          <w:rFonts w:ascii="Times New Roman" w:hAnsi="Times New Roman"/>
          <w:sz w:val="28"/>
          <w:szCs w:val="28"/>
        </w:rPr>
        <w:t xml:space="preserve">,  </w:t>
      </w:r>
      <w:r w:rsidR="00F21E7A" w:rsidRPr="00BB1824">
        <w:rPr>
          <w:rFonts w:ascii="Times New Roman" w:hAnsi="Times New Roman"/>
          <w:sz w:val="28"/>
          <w:szCs w:val="28"/>
        </w:rPr>
        <w:t>Приказом Минстроя России от 06.04.2017 № 691/</w:t>
      </w:r>
      <w:proofErr w:type="spellStart"/>
      <w:proofErr w:type="gramStart"/>
      <w:r w:rsidR="00F21E7A" w:rsidRPr="00BB1824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BB1824">
        <w:rPr>
          <w:rFonts w:ascii="Times New Roman" w:hAnsi="Times New Roman"/>
          <w:sz w:val="28"/>
          <w:szCs w:val="28"/>
        </w:rPr>
        <w:t xml:space="preserve"> </w:t>
      </w:r>
      <w:r w:rsidR="007F689D" w:rsidRPr="00BB1824">
        <w:rPr>
          <w:rFonts w:ascii="Times New Roman" w:hAnsi="Times New Roman"/>
          <w:sz w:val="28"/>
          <w:szCs w:val="28"/>
        </w:rPr>
        <w:t>"</w:t>
      </w:r>
      <w:r w:rsidR="00F21E7A" w:rsidRPr="00BB1824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BB1824">
        <w:rPr>
          <w:rFonts w:ascii="Times New Roman" w:hAnsi="Times New Roman"/>
          <w:sz w:val="28"/>
          <w:szCs w:val="28"/>
        </w:rPr>
        <w:t>«</w:t>
      </w:r>
      <w:r w:rsidR="00F21E7A" w:rsidRPr="00BB1824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BB1824">
        <w:rPr>
          <w:rFonts w:ascii="Times New Roman" w:hAnsi="Times New Roman"/>
          <w:sz w:val="28"/>
          <w:szCs w:val="28"/>
        </w:rPr>
        <w:t>»</w:t>
      </w:r>
      <w:r w:rsidR="00F21E7A" w:rsidRPr="00BB1824">
        <w:rPr>
          <w:rFonts w:ascii="Times New Roman" w:hAnsi="Times New Roman"/>
          <w:sz w:val="28"/>
          <w:szCs w:val="28"/>
        </w:rPr>
        <w:t xml:space="preserve">, </w:t>
      </w:r>
      <w:r w:rsidR="009854B1" w:rsidRPr="00BB1824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BB1824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</w:t>
      </w:r>
      <w:proofErr w:type="gramStart"/>
      <w:r w:rsidR="00FA7BA5" w:rsidRPr="00BB1824">
        <w:rPr>
          <w:rFonts w:ascii="Times New Roman" w:hAnsi="Times New Roman"/>
          <w:sz w:val="28"/>
          <w:szCs w:val="28"/>
        </w:rPr>
        <w:t>территорий</w:t>
      </w:r>
      <w:proofErr w:type="gramEnd"/>
      <w:r w:rsidR="00FA7BA5" w:rsidRPr="00BB1824">
        <w:rPr>
          <w:rFonts w:ascii="Times New Roman" w:hAnsi="Times New Roman"/>
          <w:sz w:val="28"/>
          <w:szCs w:val="28"/>
        </w:rPr>
        <w:t xml:space="preserve"> ЗАТО Железногорск, </w:t>
      </w:r>
    </w:p>
    <w:p w:rsidR="009854B1" w:rsidRPr="00BB182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BB182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B1824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BB182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BB1824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B1824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BB1824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BB1824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BB1824">
        <w:rPr>
          <w:rFonts w:ascii="Times New Roman" w:hAnsi="Times New Roman"/>
          <w:b w:val="0"/>
          <w:sz w:val="28"/>
          <w:szCs w:val="28"/>
        </w:rPr>
        <w:t>ю</w:t>
      </w:r>
      <w:r w:rsidRPr="00BB1824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2018-2022 годы» "</w:t>
      </w:r>
      <w:r w:rsidR="007A629E" w:rsidRPr="00BB1824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BB1824">
        <w:rPr>
          <w:rFonts w:ascii="Times New Roman" w:hAnsi="Times New Roman"/>
          <w:b w:val="0"/>
          <w:sz w:val="28"/>
          <w:szCs w:val="28"/>
        </w:rPr>
        <w:t>:</w:t>
      </w:r>
    </w:p>
    <w:p w:rsidR="00ED0594" w:rsidRPr="00BB1824" w:rsidRDefault="000A530B" w:rsidP="00ED059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1824">
        <w:rPr>
          <w:rFonts w:ascii="Times New Roman" w:hAnsi="Times New Roman"/>
          <w:sz w:val="28"/>
          <w:szCs w:val="28"/>
        </w:rPr>
        <w:t>1.</w:t>
      </w:r>
      <w:r w:rsidR="00046CC5" w:rsidRPr="00BB1824">
        <w:rPr>
          <w:rFonts w:ascii="Times New Roman" w:hAnsi="Times New Roman"/>
          <w:sz w:val="28"/>
          <w:szCs w:val="28"/>
        </w:rPr>
        <w:t>1</w:t>
      </w:r>
      <w:r w:rsidRPr="00BB1824">
        <w:rPr>
          <w:rFonts w:ascii="Times New Roman" w:hAnsi="Times New Roman"/>
          <w:sz w:val="28"/>
          <w:szCs w:val="28"/>
        </w:rPr>
        <w:t>.</w:t>
      </w:r>
      <w:r w:rsidR="00420C13" w:rsidRPr="00BB1824">
        <w:rPr>
          <w:rFonts w:ascii="Times New Roman" w:hAnsi="Times New Roman"/>
          <w:sz w:val="28"/>
          <w:szCs w:val="28"/>
        </w:rPr>
        <w:t xml:space="preserve"> </w:t>
      </w:r>
      <w:r w:rsidR="00ED0594" w:rsidRPr="00BB1824">
        <w:rPr>
          <w:rFonts w:ascii="Times New Roman" w:hAnsi="Times New Roman"/>
          <w:sz w:val="28"/>
          <w:szCs w:val="28"/>
        </w:rPr>
        <w:t>Абзац 52 раздела 2 «Характеристика текущего состояния благоустройства территории ЗАТО Железногорск, основные показатели и анализ социальных, финансово-экономических и прочих рисков реализации Программы» изложить в новой редакции:</w:t>
      </w:r>
    </w:p>
    <w:p w:rsidR="00ED0594" w:rsidRPr="00BB1824" w:rsidRDefault="00ED0594" w:rsidP="00ED059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B1824">
        <w:rPr>
          <w:rFonts w:ascii="Times New Roman" w:hAnsi="Times New Roman"/>
          <w:sz w:val="28"/>
          <w:szCs w:val="28"/>
        </w:rPr>
        <w:lastRenderedPageBreak/>
        <w:t xml:space="preserve">«Текущее </w:t>
      </w:r>
      <w:r w:rsidR="00092D22" w:rsidRPr="00BB1824">
        <w:rPr>
          <w:rFonts w:ascii="Times New Roman" w:hAnsi="Times New Roman"/>
          <w:sz w:val="28"/>
          <w:szCs w:val="28"/>
        </w:rPr>
        <w:t>состояние сферы благоустройства</w:t>
      </w:r>
      <w:r w:rsidRPr="00BB1824">
        <w:rPr>
          <w:rFonts w:ascii="Times New Roman" w:hAnsi="Times New Roman"/>
          <w:sz w:val="28"/>
          <w:szCs w:val="28"/>
        </w:rPr>
        <w:t xml:space="preserve"> в разрезе мероприятий, реализуемых в рамках данной Программы, на основании проведенной инвентаризации территорий общего пользования, в том числе общественных пространств, дворовых территорий, оценивается следующими показателями:</w:t>
      </w:r>
    </w:p>
    <w:p w:rsidR="00ED0594" w:rsidRPr="00BB1824" w:rsidRDefault="00ED0594" w:rsidP="00ED0594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1"/>
        <w:gridCol w:w="1192"/>
        <w:gridCol w:w="1687"/>
      </w:tblGrid>
      <w:tr w:rsidR="00ED0594" w:rsidRPr="00BB1824" w:rsidTr="00ED0594">
        <w:trPr>
          <w:trHeight w:val="20"/>
        </w:trPr>
        <w:tc>
          <w:tcPr>
            <w:tcW w:w="3506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ED0594" w:rsidRPr="00BB1824" w:rsidTr="00ED0594">
        <w:trPr>
          <w:trHeight w:val="20"/>
        </w:trPr>
        <w:tc>
          <w:tcPr>
            <w:tcW w:w="5000" w:type="pct"/>
            <w:gridSpan w:val="3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ED0594" w:rsidRPr="00BB1824" w:rsidTr="00ED0594">
        <w:trPr>
          <w:trHeight w:val="70"/>
        </w:trPr>
        <w:tc>
          <w:tcPr>
            <w:tcW w:w="3506" w:type="pct"/>
          </w:tcPr>
          <w:p w:rsidR="00ED0594" w:rsidRPr="00BB1824" w:rsidRDefault="00ED0594" w:rsidP="008D3CDF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84" w:hanging="11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708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8D3CDF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708</w:t>
            </w:r>
          </w:p>
        </w:tc>
      </w:tr>
      <w:tr w:rsidR="00ED0594" w:rsidRPr="00BB1824" w:rsidTr="00ED0594">
        <w:trPr>
          <w:trHeight w:val="416"/>
        </w:trPr>
        <w:tc>
          <w:tcPr>
            <w:tcW w:w="3506" w:type="pct"/>
            <w:vMerge w:val="restart"/>
          </w:tcPr>
          <w:p w:rsidR="00ED0594" w:rsidRPr="00BB1824" w:rsidRDefault="00ED0594" w:rsidP="008D3CDF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 (минимальный перечень)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97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  <w:vMerge/>
          </w:tcPr>
          <w:p w:rsidR="00ED0594" w:rsidRPr="00BB1824" w:rsidRDefault="00ED0594" w:rsidP="008D3CDF">
            <w:pPr>
              <w:suppressAutoHyphens/>
              <w:autoSpaceDE w:val="0"/>
              <w:autoSpaceDN w:val="0"/>
              <w:adjustRightInd w:val="0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1824">
              <w:rPr>
                <w:rFonts w:ascii="Calibri" w:hAnsi="Calibri"/>
                <w:sz w:val="22"/>
                <w:szCs w:val="22"/>
              </w:rPr>
              <w:t>323 435,1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  <w:vMerge w:val="restart"/>
          </w:tcPr>
          <w:p w:rsidR="00ED0594" w:rsidRPr="00BB1824" w:rsidRDefault="00ED0594" w:rsidP="008D3CDF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благоустроенных дворовых территорий многоквартирных домов - твердым покрытием, освещением, урнами, лавочками, озеленением, детской, спортивной площадкой, </w:t>
            </w:r>
            <w:proofErr w:type="spellStart"/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автопарковкой</w:t>
            </w:r>
            <w:proofErr w:type="spellEnd"/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иными элементами благоустройства (дополнительный перечень)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268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  <w:vMerge/>
          </w:tcPr>
          <w:p w:rsidR="00ED0594" w:rsidRPr="00BB1824" w:rsidRDefault="00ED0594" w:rsidP="008D3CDF">
            <w:pPr>
              <w:suppressAutoHyphens/>
              <w:autoSpaceDE w:val="0"/>
              <w:autoSpaceDN w:val="0"/>
              <w:adjustRightInd w:val="0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B1824">
              <w:rPr>
                <w:rFonts w:ascii="Calibri" w:hAnsi="Calibri"/>
                <w:sz w:val="22"/>
                <w:szCs w:val="22"/>
              </w:rPr>
              <w:t>1 358 454</w:t>
            </w:r>
          </w:p>
        </w:tc>
      </w:tr>
      <w:tr w:rsidR="00ED0594" w:rsidRPr="00BB1824" w:rsidTr="00ED0594">
        <w:trPr>
          <w:trHeight w:val="447"/>
        </w:trPr>
        <w:tc>
          <w:tcPr>
            <w:tcW w:w="3506" w:type="pct"/>
            <w:vMerge w:val="restart"/>
          </w:tcPr>
          <w:p w:rsidR="00ED0594" w:rsidRPr="00BB1824" w:rsidRDefault="00ED0594" w:rsidP="008D3CDF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t>365</w:t>
            </w:r>
          </w:p>
        </w:tc>
      </w:tr>
      <w:tr w:rsidR="00ED0594" w:rsidRPr="00BB1824" w:rsidTr="00ED0594">
        <w:trPr>
          <w:trHeight w:val="451"/>
        </w:trPr>
        <w:tc>
          <w:tcPr>
            <w:tcW w:w="3506" w:type="pct"/>
            <w:vMerge/>
          </w:tcPr>
          <w:p w:rsidR="00ED0594" w:rsidRPr="00BB1824" w:rsidRDefault="00ED0594" w:rsidP="008D3CDF">
            <w:pPr>
              <w:suppressAutoHyphens/>
              <w:autoSpaceDE w:val="0"/>
              <w:autoSpaceDN w:val="0"/>
              <w:adjustRightInd w:val="0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B1824">
              <w:rPr>
                <w:rFonts w:ascii="Calibri" w:hAnsi="Calibri"/>
                <w:sz w:val="22"/>
                <w:szCs w:val="22"/>
              </w:rPr>
              <w:t>1 681 888,79</w:t>
            </w:r>
          </w:p>
        </w:tc>
      </w:tr>
      <w:tr w:rsidR="00ED0594" w:rsidRPr="00BB1824" w:rsidTr="00ED0594">
        <w:trPr>
          <w:trHeight w:val="389"/>
        </w:trPr>
        <w:tc>
          <w:tcPr>
            <w:tcW w:w="3506" w:type="pct"/>
            <w:vMerge/>
            <w:tcBorders>
              <w:bottom w:val="single" w:sz="4" w:space="0" w:color="auto"/>
            </w:tcBorders>
          </w:tcPr>
          <w:p w:rsidR="00ED0594" w:rsidRPr="00BB1824" w:rsidRDefault="00ED0594" w:rsidP="008D3CDF">
            <w:pPr>
              <w:suppressAutoHyphens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vAlign w:val="center"/>
          </w:tcPr>
          <w:p w:rsidR="00ED0594" w:rsidRPr="00BB1824" w:rsidRDefault="00ED0594" w:rsidP="00ED059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B1824">
              <w:rPr>
                <w:rFonts w:ascii="Calibri" w:hAnsi="Calibri"/>
                <w:sz w:val="22"/>
                <w:szCs w:val="22"/>
              </w:rPr>
              <w:t>52</w:t>
            </w:r>
          </w:p>
        </w:tc>
      </w:tr>
      <w:tr w:rsidR="00ED0594" w:rsidRPr="00BB1824" w:rsidTr="00ED0594">
        <w:trPr>
          <w:trHeight w:val="409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94" w:rsidRPr="00BB1824" w:rsidRDefault="00ED0594" w:rsidP="008D3CDF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ind w:left="284" w:hanging="11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дворовых территорий многоквартирных домов, которые необходимо благоустроить по минимальному  перечню  от общего количества дворовых территорий многоквартирных дворов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.</w:t>
            </w: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132</w:t>
            </w:r>
          </w:p>
        </w:tc>
      </w:tr>
      <w:tr w:rsidR="00ED0594" w:rsidRPr="00BB1824" w:rsidTr="00ED0594">
        <w:trPr>
          <w:trHeight w:val="416"/>
        </w:trPr>
        <w:tc>
          <w:tcPr>
            <w:tcW w:w="3506" w:type="pct"/>
            <w:vMerge/>
            <w:tcBorders>
              <w:top w:val="single" w:sz="4" w:space="0" w:color="auto"/>
            </w:tcBorders>
          </w:tcPr>
          <w:p w:rsidR="00ED0594" w:rsidRPr="00BB1824" w:rsidRDefault="00ED0594" w:rsidP="00ED0594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tcBorders>
              <w:top w:val="single" w:sz="4" w:space="0" w:color="auto"/>
            </w:tcBorders>
            <w:vAlign w:val="center"/>
          </w:tcPr>
          <w:p w:rsidR="00ED0594" w:rsidRPr="00BB1824" w:rsidRDefault="00ED0594" w:rsidP="00ED059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B1824">
              <w:rPr>
                <w:rFonts w:ascii="Calibri" w:hAnsi="Calibri"/>
                <w:sz w:val="22"/>
                <w:szCs w:val="22"/>
              </w:rPr>
              <w:t>442 871,3</w:t>
            </w:r>
          </w:p>
        </w:tc>
      </w:tr>
      <w:tr w:rsidR="00ED0594" w:rsidRPr="00BB1824" w:rsidTr="00ED0594">
        <w:trPr>
          <w:trHeight w:val="421"/>
        </w:trPr>
        <w:tc>
          <w:tcPr>
            <w:tcW w:w="3506" w:type="pct"/>
            <w:vMerge/>
          </w:tcPr>
          <w:p w:rsidR="00ED0594" w:rsidRPr="00BB1824" w:rsidRDefault="00ED0594" w:rsidP="00ED0594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18,6</w:t>
            </w:r>
          </w:p>
        </w:tc>
      </w:tr>
      <w:tr w:rsidR="00ED0594" w:rsidRPr="00BB1824" w:rsidTr="00ED0594">
        <w:trPr>
          <w:trHeight w:val="20"/>
        </w:trPr>
        <w:tc>
          <w:tcPr>
            <w:tcW w:w="5000" w:type="pct"/>
            <w:gridSpan w:val="3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Территории</w:t>
            </w:r>
            <w:r w:rsidRPr="00BB182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общего пользования соответствующего функционального назначения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ED0594" w:rsidRPr="00BB1824" w:rsidTr="00ED0594">
        <w:trPr>
          <w:trHeight w:val="421"/>
        </w:trPr>
        <w:tc>
          <w:tcPr>
            <w:tcW w:w="3506" w:type="pct"/>
            <w:vMerge w:val="restart"/>
          </w:tcPr>
          <w:p w:rsidR="00ED0594" w:rsidRPr="00BB1824" w:rsidRDefault="00ED0594" w:rsidP="00ED0594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ED0594" w:rsidRPr="00BB1824" w:rsidRDefault="00ED0594" w:rsidP="00ED0594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144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  <w:vMerge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938 133,51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сквер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 / 707 749,41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площадь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 / 61 481,1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набережная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/ 8 386,5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   улица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 / 92 119,1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   иные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58 / 68 397,4</w:t>
            </w:r>
          </w:p>
        </w:tc>
      </w:tr>
      <w:tr w:rsidR="00ED0594" w:rsidRPr="00BB1824" w:rsidTr="00ED0594">
        <w:trPr>
          <w:trHeight w:val="433"/>
        </w:trPr>
        <w:tc>
          <w:tcPr>
            <w:tcW w:w="3506" w:type="pct"/>
            <w:vMerge w:val="restart"/>
          </w:tcPr>
          <w:p w:rsidR="00ED0594" w:rsidRPr="00BB1824" w:rsidRDefault="00ED0594" w:rsidP="00ED0594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ED0594" w:rsidRPr="00BB1824" w:rsidRDefault="00ED0594" w:rsidP="00ED0594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131</w:t>
            </w:r>
          </w:p>
        </w:tc>
      </w:tr>
      <w:tr w:rsidR="00ED0594" w:rsidRPr="00BB1824" w:rsidTr="00ED0594">
        <w:trPr>
          <w:trHeight w:val="553"/>
        </w:trPr>
        <w:tc>
          <w:tcPr>
            <w:tcW w:w="3506" w:type="pct"/>
            <w:vMerge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885163,7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  <w:vMerge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94,35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сквер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71 / 692592,17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площадь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 / 61 481,1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набережная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/ 8 386,5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   улица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 / 92 119,1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   иные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48 / 38 971,3</w:t>
            </w:r>
          </w:p>
        </w:tc>
      </w:tr>
      <w:tr w:rsidR="00ED0594" w:rsidRPr="00BB1824" w:rsidTr="00ED0594">
        <w:trPr>
          <w:trHeight w:val="435"/>
        </w:trPr>
        <w:tc>
          <w:tcPr>
            <w:tcW w:w="3506" w:type="pct"/>
            <w:vMerge w:val="restart"/>
          </w:tcPr>
          <w:p w:rsidR="00ED0594" w:rsidRPr="00BB1824" w:rsidRDefault="00ED0594" w:rsidP="00ED0594">
            <w:pPr>
              <w:pStyle w:val="af1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</w:t>
            </w: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соответствующего функционального назначения </w:t>
            </w:r>
            <w:r w:rsidRPr="00BB1824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 (имеющих потенциал для благоустройства/развития)</w:t>
            </w: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от общего количества общественных территорий всего, </w:t>
            </w:r>
          </w:p>
          <w:p w:rsidR="00ED0594" w:rsidRPr="00BB1824" w:rsidRDefault="00ED0594" w:rsidP="00ED0594">
            <w:pPr>
              <w:suppressAutoHyphens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ед.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48</w:t>
            </w:r>
          </w:p>
        </w:tc>
      </w:tr>
      <w:tr w:rsidR="00ED0594" w:rsidRPr="00BB1824" w:rsidTr="00ED0594">
        <w:trPr>
          <w:trHeight w:val="567"/>
        </w:trPr>
        <w:tc>
          <w:tcPr>
            <w:tcW w:w="3506" w:type="pct"/>
            <w:vMerge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685 913,9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  <w:vMerge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73,11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сквер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 / 530 597,1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площадь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 / 47 727,4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B1824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    набережная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0 / 0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   улица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 / 82 769,6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suppressAutoHyphens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   иные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ед./кв.м.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 / 24 829,8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603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proofErr w:type="spellStart"/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кв.м</w:t>
            </w:r>
            <w:proofErr w:type="spellEnd"/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./</w:t>
            </w:r>
            <w:proofErr w:type="spellStart"/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чел</w:t>
            </w:r>
            <w:proofErr w:type="spellEnd"/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val="en-US" w:eastAsia="ar-SA"/>
              </w:rPr>
              <w:t>.</w:t>
            </w:r>
          </w:p>
        </w:tc>
        <w:tc>
          <w:tcPr>
            <w:tcW w:w="891" w:type="pct"/>
            <w:vAlign w:val="center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9,48</w:t>
            </w:r>
          </w:p>
        </w:tc>
      </w:tr>
      <w:tr w:rsidR="00ED0594" w:rsidRPr="00BB1824" w:rsidTr="00ED0594">
        <w:trPr>
          <w:trHeight w:val="20"/>
        </w:trPr>
        <w:tc>
          <w:tcPr>
            <w:tcW w:w="3506" w:type="pct"/>
          </w:tcPr>
          <w:p w:rsidR="00ED0594" w:rsidRPr="00BB1824" w:rsidRDefault="00ED0594" w:rsidP="00ED0594">
            <w:pPr>
              <w:pStyle w:val="af1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Иные показатели: количественные показатели по итогам инвентаризации общественных пространств: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озеленение общественных пространств, в том числе: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озелененные участки (газоны)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деревья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кустарники;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освещение;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скамьи;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урны;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проездов;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тротуаров, дорожек;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площадь игровых площадок</w:t>
            </w:r>
          </w:p>
        </w:tc>
        <w:tc>
          <w:tcPr>
            <w:tcW w:w="603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шт.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891" w:type="pct"/>
          </w:tcPr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685 977,6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14 021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102 664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238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373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405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34 348,5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69 671,4</w:t>
            </w:r>
          </w:p>
          <w:p w:rsidR="00ED0594" w:rsidRPr="00BB1824" w:rsidRDefault="00ED0594" w:rsidP="00ED059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BB182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3 783,6</w:t>
            </w:r>
          </w:p>
        </w:tc>
      </w:tr>
    </w:tbl>
    <w:p w:rsidR="00ED0594" w:rsidRPr="00BB1824" w:rsidRDefault="001951BF" w:rsidP="00DD6EA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B1824">
        <w:rPr>
          <w:rFonts w:ascii="Calibri" w:hAnsi="Calibri"/>
          <w:sz w:val="28"/>
          <w:szCs w:val="28"/>
        </w:rPr>
        <w:t>»</w:t>
      </w:r>
      <w:r w:rsidRPr="00BB1824">
        <w:rPr>
          <w:rFonts w:ascii="Times New Roman" w:hAnsi="Times New Roman"/>
          <w:sz w:val="28"/>
          <w:szCs w:val="28"/>
        </w:rPr>
        <w:t>.</w:t>
      </w:r>
    </w:p>
    <w:p w:rsidR="00F91F6A" w:rsidRPr="00BB1824" w:rsidRDefault="00F91F6A" w:rsidP="00F91F6A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B1824">
        <w:rPr>
          <w:rFonts w:ascii="Times New Roman" w:hAnsi="Times New Roman"/>
          <w:b w:val="0"/>
          <w:sz w:val="28"/>
          <w:szCs w:val="28"/>
        </w:rPr>
        <w:t>1.2. Строку 5 таблицы раздела 1 «Паспорт муниципальной программы ЗАТО Железногорск»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F91F6A" w:rsidRPr="00BB1824" w:rsidTr="00115C52">
        <w:trPr>
          <w:trHeight w:val="598"/>
        </w:trPr>
        <w:tc>
          <w:tcPr>
            <w:tcW w:w="4111" w:type="dxa"/>
            <w:vAlign w:val="center"/>
          </w:tcPr>
          <w:p w:rsidR="00F91F6A" w:rsidRPr="00BB1824" w:rsidRDefault="00F91F6A" w:rsidP="00115C5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2" w:type="dxa"/>
            <w:vAlign w:val="center"/>
          </w:tcPr>
          <w:p w:rsidR="00F91F6A" w:rsidRPr="00BB1824" w:rsidRDefault="00F91F6A" w:rsidP="00115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7"/>
                <w:szCs w:val="27"/>
              </w:rPr>
              <w:t>В реализации Программы подпрограммы не выделяются.</w:t>
            </w:r>
          </w:p>
          <w:p w:rsidR="00F91F6A" w:rsidRPr="00BB1824" w:rsidRDefault="00F91F6A" w:rsidP="00115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7"/>
                <w:szCs w:val="27"/>
              </w:rPr>
              <w:t>Отдельные мероприятия Программы:</w:t>
            </w:r>
          </w:p>
          <w:p w:rsidR="00F91F6A" w:rsidRPr="00BB1824" w:rsidRDefault="00F91F6A" w:rsidP="00115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7"/>
                <w:szCs w:val="27"/>
              </w:rPr>
              <w:t>- Обеспечение системной работы административной комиссии, рассматривающей дела о нарушении Правил благоустройства;</w:t>
            </w:r>
          </w:p>
          <w:p w:rsidR="00F91F6A" w:rsidRPr="00BB1824" w:rsidRDefault="00F91F6A" w:rsidP="00115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7"/>
                <w:szCs w:val="27"/>
              </w:rPr>
              <w:t>- Расходы на реализацию мероприятий по благоустройству, направленных на формирование современной городской среды;</w:t>
            </w:r>
          </w:p>
          <w:p w:rsidR="00F91F6A" w:rsidRPr="00BB1824" w:rsidRDefault="00F91F6A" w:rsidP="00115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B1824">
              <w:rPr>
                <w:rFonts w:ascii="Times New Roman" w:hAnsi="Times New Roman"/>
                <w:sz w:val="27"/>
                <w:szCs w:val="27"/>
              </w:rPr>
              <w:t>Субсидии в форме гранта управляющей организации на реализацию мероприятий по благоустройству дворовых территорий;</w:t>
            </w:r>
          </w:p>
          <w:p w:rsidR="00F91F6A" w:rsidRPr="00BB1824" w:rsidRDefault="00F91F6A" w:rsidP="00115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7"/>
                <w:szCs w:val="27"/>
              </w:rPr>
              <w:t>-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      </w:r>
          </w:p>
          <w:p w:rsidR="00F91F6A" w:rsidRPr="00BB1824" w:rsidRDefault="00F91F6A" w:rsidP="00115C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b/>
                <w:sz w:val="27"/>
                <w:szCs w:val="27"/>
              </w:rPr>
              <w:t xml:space="preserve">- </w:t>
            </w:r>
            <w:r w:rsidRPr="00BB1824">
              <w:rPr>
                <w:rFonts w:ascii="Times New Roman" w:hAnsi="Times New Roman"/>
                <w:sz w:val="27"/>
                <w:szCs w:val="27"/>
              </w:rPr>
              <w:t xml:space="preserve">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</w:t>
            </w:r>
            <w:r w:rsidRPr="00BB1824">
              <w:rPr>
                <w:rFonts w:ascii="Times New Roman" w:hAnsi="Times New Roman"/>
                <w:sz w:val="27"/>
                <w:szCs w:val="27"/>
              </w:rPr>
              <w:lastRenderedPageBreak/>
              <w:t>Программы;</w:t>
            </w:r>
          </w:p>
          <w:p w:rsidR="00F91F6A" w:rsidRPr="00BB1824" w:rsidRDefault="00F91F6A" w:rsidP="00F91F6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B1824">
              <w:rPr>
                <w:rFonts w:ascii="Times New Roman" w:hAnsi="Times New Roman"/>
                <w:sz w:val="27"/>
                <w:szCs w:val="27"/>
              </w:rPr>
              <w:t>-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</w:tr>
    </w:tbl>
    <w:p w:rsidR="00BA19F5" w:rsidRPr="00BB1824" w:rsidRDefault="00BA19F5" w:rsidP="00BA19F5">
      <w:pPr>
        <w:pStyle w:val="2"/>
        <w:ind w:firstLine="709"/>
        <w:jc w:val="both"/>
        <w:rPr>
          <w:b/>
          <w:szCs w:val="28"/>
        </w:rPr>
      </w:pPr>
      <w:r w:rsidRPr="00BB1824">
        <w:rPr>
          <w:szCs w:val="28"/>
        </w:rPr>
        <w:lastRenderedPageBreak/>
        <w:t>1.3. Абзац 50 раздела 8 «</w:t>
      </w:r>
      <w:r w:rsidRPr="00BB1824"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  <w:r w:rsidRPr="00BB1824">
        <w:rPr>
          <w:szCs w:val="28"/>
        </w:rPr>
        <w:t>» изложить в новой редакции:</w:t>
      </w:r>
    </w:p>
    <w:p w:rsidR="00BA19F5" w:rsidRPr="00BB1824" w:rsidRDefault="00BA19F5" w:rsidP="00BA19F5">
      <w:pPr>
        <w:pStyle w:val="ConsTitle"/>
        <w:ind w:firstLine="709"/>
        <w:jc w:val="both"/>
        <w:rPr>
          <w:rFonts w:ascii="Times New Roman" w:hAnsi="Times New Roman"/>
          <w:b w:val="0"/>
          <w:sz w:val="28"/>
        </w:rPr>
      </w:pPr>
      <w:r w:rsidRPr="00BB1824">
        <w:rPr>
          <w:rFonts w:ascii="Times New Roman" w:hAnsi="Times New Roman"/>
          <w:b w:val="0"/>
          <w:sz w:val="28"/>
        </w:rPr>
        <w:t xml:space="preserve">«Управление городского хозяйства </w:t>
      </w:r>
      <w:proofErr w:type="gramStart"/>
      <w:r w:rsidRPr="00BB1824">
        <w:rPr>
          <w:rFonts w:ascii="Times New Roman" w:hAnsi="Times New Roman"/>
          <w:b w:val="0"/>
          <w:sz w:val="28"/>
        </w:rPr>
        <w:t>Администрации</w:t>
      </w:r>
      <w:proofErr w:type="gramEnd"/>
      <w:r w:rsidRPr="00BB1824">
        <w:rPr>
          <w:rFonts w:ascii="Times New Roman" w:hAnsi="Times New Roman"/>
          <w:b w:val="0"/>
          <w:sz w:val="28"/>
        </w:rPr>
        <w:t xml:space="preserve"> ЗАТО г. Железногорск для обеспечения мониторинга и анализа хода реализации Программы организует ведение и представление полугодовой отчетности.».</w:t>
      </w:r>
    </w:p>
    <w:p w:rsidR="00BA19F5" w:rsidRPr="00BB1824" w:rsidRDefault="00BA19F5" w:rsidP="00BA19F5">
      <w:pPr>
        <w:pStyle w:val="ConsTitle"/>
        <w:ind w:firstLine="709"/>
        <w:jc w:val="both"/>
        <w:rPr>
          <w:rFonts w:ascii="Times New Roman" w:hAnsi="Times New Roman"/>
          <w:b w:val="0"/>
          <w:sz w:val="28"/>
        </w:rPr>
      </w:pPr>
      <w:r w:rsidRPr="00BB1824">
        <w:rPr>
          <w:rFonts w:ascii="Times New Roman" w:hAnsi="Times New Roman"/>
          <w:b w:val="0"/>
          <w:sz w:val="28"/>
          <w:szCs w:val="28"/>
        </w:rPr>
        <w:t xml:space="preserve">1.4. Абзац </w:t>
      </w:r>
      <w:r w:rsidRPr="00BB1824">
        <w:rPr>
          <w:rFonts w:ascii="Times New Roman" w:hAnsi="Times New Roman"/>
          <w:b w:val="0"/>
          <w:sz w:val="28"/>
        </w:rPr>
        <w:t>52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</w:t>
      </w:r>
      <w:r w:rsidR="00D85D7B" w:rsidRPr="00BB1824">
        <w:rPr>
          <w:rFonts w:ascii="Times New Roman" w:hAnsi="Times New Roman"/>
          <w:b w:val="0"/>
          <w:sz w:val="28"/>
        </w:rPr>
        <w:t xml:space="preserve"> внебюджетных источников, а так</w:t>
      </w:r>
      <w:r w:rsidRPr="00BB1824">
        <w:rPr>
          <w:rFonts w:ascii="Times New Roman" w:hAnsi="Times New Roman"/>
          <w:b w:val="0"/>
          <w:sz w:val="28"/>
        </w:rPr>
        <w:t>же перечень реализуемых ими мероприятий, в случае участия в реализации Программы» изложить в новой редакции:</w:t>
      </w:r>
    </w:p>
    <w:p w:rsidR="00BA19F5" w:rsidRPr="00BB1824" w:rsidRDefault="00BA19F5" w:rsidP="00BA19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B1824">
        <w:rPr>
          <w:rFonts w:ascii="Times New Roman" w:hAnsi="Times New Roman"/>
          <w:sz w:val="28"/>
          <w:szCs w:val="28"/>
        </w:rPr>
        <w:t xml:space="preserve">«Отчет о реализации Программы за первое полугодие представляется Управлением городского хозяйства </w:t>
      </w:r>
      <w:proofErr w:type="gramStart"/>
      <w:r w:rsidRPr="00BB182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B1824">
        <w:rPr>
          <w:rFonts w:ascii="Times New Roman" w:hAnsi="Times New Roman"/>
          <w:sz w:val="28"/>
          <w:szCs w:val="28"/>
        </w:rPr>
        <w:t xml:space="preserve"> ЗАТО г. Железногорск одновременно в Управление экономики и планирования Администрации ЗАТО г. Железногорск и Финансовое управление Администрации ЗАТО г. Железногорск не позднее 10 августа текущего года, согласно приложениям 6-9 к Порядку принятия решений о разработке, формировании и реализации муниципальных программ ЗАТО Железногорск, утвержденного постановлением Администрации ЗАТО г. Железногорск от 21.08.2013 № 1301.».</w:t>
      </w:r>
    </w:p>
    <w:p w:rsidR="00ED0594" w:rsidRPr="00BB1824" w:rsidRDefault="00ED0594" w:rsidP="00BA19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B1824">
        <w:rPr>
          <w:rFonts w:ascii="Times New Roman" w:hAnsi="Times New Roman"/>
          <w:sz w:val="28"/>
        </w:rPr>
        <w:t>1.</w:t>
      </w:r>
      <w:r w:rsidR="00BA19F5" w:rsidRPr="00BB1824">
        <w:rPr>
          <w:rFonts w:ascii="Times New Roman" w:hAnsi="Times New Roman"/>
          <w:sz w:val="28"/>
        </w:rPr>
        <w:t>5</w:t>
      </w:r>
      <w:r w:rsidRPr="00BB1824">
        <w:rPr>
          <w:rFonts w:ascii="Times New Roman" w:hAnsi="Times New Roman"/>
          <w:sz w:val="28"/>
        </w:rPr>
        <w:t>. Приложение № 1 к паспорту</w:t>
      </w:r>
      <w:r w:rsidRPr="00BB1824">
        <w:rPr>
          <w:rFonts w:ascii="Times New Roman" w:hAnsi="Times New Roman"/>
          <w:sz w:val="28"/>
          <w:szCs w:val="28"/>
        </w:rPr>
        <w:t xml:space="preserve"> муниципальной программы «Формирование современной городской среды на 2018-2022 годы» изложить в новой редакции  согласно приложению  № 1 к настоящему постановлению.</w:t>
      </w:r>
    </w:p>
    <w:p w:rsidR="00005661" w:rsidRPr="00BB1824" w:rsidRDefault="00005661" w:rsidP="00BA19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B1824">
        <w:rPr>
          <w:rFonts w:ascii="Times New Roman" w:hAnsi="Times New Roman"/>
          <w:sz w:val="28"/>
          <w:szCs w:val="28"/>
        </w:rPr>
        <w:t>1.</w:t>
      </w:r>
      <w:r w:rsidR="00BA19F5" w:rsidRPr="00BB1824">
        <w:rPr>
          <w:rFonts w:ascii="Times New Roman" w:hAnsi="Times New Roman"/>
          <w:sz w:val="28"/>
          <w:szCs w:val="28"/>
        </w:rPr>
        <w:t>6</w:t>
      </w:r>
      <w:r w:rsidRPr="00BB1824">
        <w:rPr>
          <w:rFonts w:ascii="Times New Roman" w:hAnsi="Times New Roman"/>
          <w:sz w:val="28"/>
          <w:szCs w:val="28"/>
        </w:rPr>
        <w:t>. Приложение № 2 к паспорту муниципальной программы «Формирование современной городской среды на 2018-2022 годы» изложить в новой редакции  согласно приложению  № 2 к настоящему постановлению.</w:t>
      </w:r>
    </w:p>
    <w:p w:rsidR="00583F6D" w:rsidRPr="00BB1824" w:rsidRDefault="00005661" w:rsidP="00BA19F5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B1824">
        <w:rPr>
          <w:rFonts w:ascii="Times New Roman" w:eastAsia="Malgun Gothic" w:hAnsi="Times New Roman" w:cs="Times New Roman"/>
          <w:sz w:val="28"/>
          <w:szCs w:val="28"/>
        </w:rPr>
        <w:t>1.</w:t>
      </w:r>
      <w:r w:rsidR="00BA19F5" w:rsidRPr="00BB1824">
        <w:rPr>
          <w:rFonts w:ascii="Times New Roman" w:eastAsia="Malgun Gothic" w:hAnsi="Times New Roman" w:cs="Times New Roman"/>
          <w:sz w:val="28"/>
          <w:szCs w:val="28"/>
        </w:rPr>
        <w:t>7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 xml:space="preserve">. </w:t>
      </w:r>
      <w:proofErr w:type="gramStart"/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Адресный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перечень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всех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дворовых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территорий,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>нуждающихся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в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благоустройстве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>(формируемый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исходя из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физического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состояния,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а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также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с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учетом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>предложений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заинтересованных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>лиц)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и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подлежащих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благоустройству  в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>2018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году,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исходя из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>минимального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перечня работ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по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благоустройству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>Приложени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>я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>№ 3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 xml:space="preserve"> к муниципальной программе «Формирование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 xml:space="preserve">современной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 xml:space="preserve">городской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 xml:space="preserve">среды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>на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eastAsia="Malgun Gothic" w:hAnsi="Times New Roman" w:cs="Times New Roman"/>
          <w:sz w:val="28"/>
          <w:szCs w:val="28"/>
        </w:rPr>
        <w:t xml:space="preserve"> 2018-2022 годы»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и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A06126" w:rsidRPr="00BB1824">
        <w:rPr>
          <w:rFonts w:ascii="Times New Roman" w:eastAsia="Malgun Gothic" w:hAnsi="Times New Roman" w:cs="Times New Roman"/>
          <w:sz w:val="28"/>
          <w:szCs w:val="28"/>
        </w:rPr>
        <w:t>адресный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 </w:t>
      </w:r>
      <w:r w:rsidR="00A06126" w:rsidRPr="00BB1824">
        <w:rPr>
          <w:rFonts w:ascii="Times New Roman" w:eastAsia="Malgun Gothic" w:hAnsi="Times New Roman" w:cs="Times New Roman"/>
          <w:sz w:val="28"/>
          <w:szCs w:val="28"/>
        </w:rPr>
        <w:t xml:space="preserve"> перечень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A06126" w:rsidRPr="00BB1824">
        <w:rPr>
          <w:rFonts w:ascii="Times New Roman" w:eastAsia="Malgun Gothic" w:hAnsi="Times New Roman" w:cs="Times New Roman"/>
          <w:sz w:val="28"/>
          <w:szCs w:val="28"/>
        </w:rPr>
        <w:t xml:space="preserve"> всех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 </w:t>
      </w:r>
      <w:r w:rsidR="00A06126" w:rsidRPr="00BB1824">
        <w:rPr>
          <w:rFonts w:ascii="Times New Roman" w:eastAsia="Malgun Gothic" w:hAnsi="Times New Roman" w:cs="Times New Roman"/>
          <w:sz w:val="28"/>
          <w:szCs w:val="28"/>
        </w:rPr>
        <w:t xml:space="preserve">дворовых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 </w:t>
      </w:r>
      <w:r w:rsidR="00A06126" w:rsidRPr="00BB1824">
        <w:rPr>
          <w:rFonts w:ascii="Times New Roman" w:eastAsia="Malgun Gothic" w:hAnsi="Times New Roman" w:cs="Times New Roman"/>
          <w:sz w:val="28"/>
          <w:szCs w:val="28"/>
        </w:rPr>
        <w:t xml:space="preserve">территорий 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 </w:t>
      </w:r>
      <w:r w:rsidR="00A06126" w:rsidRPr="00BB1824">
        <w:rPr>
          <w:rFonts w:ascii="Times New Roman" w:eastAsia="Malgun Gothic" w:hAnsi="Times New Roman" w:cs="Times New Roman"/>
          <w:sz w:val="28"/>
          <w:szCs w:val="28"/>
        </w:rPr>
        <w:t>многоквартирных</w:t>
      </w:r>
      <w:r w:rsidR="00583F6D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proofErr w:type="gramEnd"/>
    </w:p>
    <w:p w:rsidR="00005661" w:rsidRPr="00BB1824" w:rsidRDefault="00A06126" w:rsidP="00BA19F5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B1824">
        <w:rPr>
          <w:rFonts w:ascii="Times New Roman" w:eastAsia="Malgun Gothic" w:hAnsi="Times New Roman" w:cs="Times New Roman"/>
          <w:sz w:val="28"/>
          <w:szCs w:val="28"/>
        </w:rPr>
        <w:lastRenderedPageBreak/>
        <w:t xml:space="preserve"> домов, нуждающихся в благоустройстве по результатам инвентаризации</w:t>
      </w:r>
      <w:r w:rsidR="00277903" w:rsidRPr="00BB1824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005661" w:rsidRPr="00BB1824">
        <w:rPr>
          <w:rFonts w:ascii="Times New Roman" w:eastAsia="Malgun Gothic" w:hAnsi="Times New Roman" w:cs="Times New Roman"/>
          <w:sz w:val="28"/>
          <w:szCs w:val="28"/>
        </w:rPr>
        <w:t>изложить в новой редакции согласно приложению  № 3 к настоящему постановлению.</w:t>
      </w:r>
    </w:p>
    <w:p w:rsidR="007434B8" w:rsidRPr="00BB1824" w:rsidRDefault="007434B8" w:rsidP="00B83068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1824">
        <w:rPr>
          <w:rFonts w:ascii="Times New Roman" w:eastAsia="Times New Roman" w:hAnsi="Times New Roman"/>
          <w:sz w:val="28"/>
          <w:szCs w:val="28"/>
        </w:rPr>
        <w:t>2. Управлению</w:t>
      </w:r>
      <w:r w:rsidR="009B4BDB" w:rsidRPr="00BB182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B1824">
        <w:rPr>
          <w:rFonts w:ascii="Times New Roman" w:eastAsia="Times New Roman" w:hAnsi="Times New Roman"/>
          <w:sz w:val="28"/>
          <w:szCs w:val="28"/>
        </w:rPr>
        <w:t>делами Администрации ЗАТО г.</w:t>
      </w:r>
      <w:r w:rsidR="00EB5645" w:rsidRPr="00BB182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B1824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BB1824">
        <w:rPr>
          <w:rFonts w:ascii="Times New Roman" w:eastAsia="Times New Roman" w:hAnsi="Times New Roman"/>
          <w:sz w:val="28"/>
          <w:szCs w:val="28"/>
        </w:rPr>
        <w:t>Е</w:t>
      </w:r>
      <w:r w:rsidRPr="00BB1824">
        <w:rPr>
          <w:rFonts w:ascii="Times New Roman" w:eastAsia="Times New Roman" w:hAnsi="Times New Roman"/>
          <w:sz w:val="28"/>
          <w:szCs w:val="28"/>
        </w:rPr>
        <w:t>.В.</w:t>
      </w:r>
      <w:r w:rsidR="00176EB6" w:rsidRPr="00BB1824">
        <w:rPr>
          <w:rFonts w:ascii="Times New Roman" w:eastAsia="Times New Roman" w:hAnsi="Times New Roman"/>
          <w:sz w:val="28"/>
          <w:szCs w:val="28"/>
        </w:rPr>
        <w:t> </w:t>
      </w:r>
      <w:r w:rsidR="00CF7DAF" w:rsidRPr="00BB1824">
        <w:rPr>
          <w:rFonts w:ascii="Times New Roman" w:eastAsia="Times New Roman" w:hAnsi="Times New Roman"/>
          <w:sz w:val="28"/>
          <w:szCs w:val="28"/>
        </w:rPr>
        <w:t>Андросова</w:t>
      </w:r>
      <w:r w:rsidRPr="00BB1824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BB1824">
        <w:rPr>
          <w:rFonts w:ascii="Times New Roman" w:eastAsia="Times New Roman" w:hAnsi="Times New Roman"/>
          <w:sz w:val="28"/>
          <w:szCs w:val="28"/>
        </w:rPr>
        <w:t>«</w:t>
      </w:r>
      <w:r w:rsidRPr="00BB1824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BB1824">
        <w:rPr>
          <w:rFonts w:ascii="Times New Roman" w:eastAsia="Times New Roman" w:hAnsi="Times New Roman"/>
          <w:sz w:val="28"/>
          <w:szCs w:val="28"/>
        </w:rPr>
        <w:t>»</w:t>
      </w:r>
      <w:r w:rsidRPr="00BB1824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BB1824" w:rsidRDefault="007434B8" w:rsidP="00B8306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B1824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BB1824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BB1824">
        <w:rPr>
          <w:rFonts w:ascii="Times New Roman" w:eastAsia="Times New Roman" w:hAnsi="Times New Roman"/>
          <w:sz w:val="28"/>
          <w:szCs w:val="28"/>
        </w:rPr>
        <w:t xml:space="preserve"> ЗАТО г.</w:t>
      </w:r>
      <w:r w:rsidR="00EB5645" w:rsidRPr="00BB182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B1824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BB182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B1824">
        <w:rPr>
          <w:rFonts w:ascii="Times New Roman" w:eastAsia="Times New Roman" w:hAnsi="Times New Roman"/>
          <w:sz w:val="28"/>
          <w:szCs w:val="28"/>
        </w:rPr>
        <w:t>Пикалова) разместить настоящее постановление</w:t>
      </w:r>
      <w:r w:rsidRPr="00BB1824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BB1824">
        <w:rPr>
          <w:rFonts w:ascii="Times New Roman" w:hAnsi="Times New Roman"/>
          <w:sz w:val="28"/>
          <w:szCs w:val="28"/>
        </w:rPr>
        <w:t>«</w:t>
      </w:r>
      <w:r w:rsidRPr="00BB1824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BB1824">
        <w:rPr>
          <w:rFonts w:ascii="Times New Roman" w:hAnsi="Times New Roman"/>
          <w:sz w:val="28"/>
          <w:szCs w:val="28"/>
        </w:rPr>
        <w:t>»</w:t>
      </w:r>
      <w:r w:rsidRPr="00BB182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BB1824">
        <w:rPr>
          <w:rFonts w:ascii="Times New Roman" w:hAnsi="Times New Roman"/>
          <w:sz w:val="28"/>
          <w:szCs w:val="28"/>
        </w:rPr>
        <w:t>«</w:t>
      </w:r>
      <w:r w:rsidRPr="00BB1824">
        <w:rPr>
          <w:rFonts w:ascii="Times New Roman" w:hAnsi="Times New Roman"/>
          <w:sz w:val="28"/>
          <w:szCs w:val="28"/>
        </w:rPr>
        <w:t>Интернет</w:t>
      </w:r>
      <w:r w:rsidR="007438B8" w:rsidRPr="00BB1824">
        <w:rPr>
          <w:rFonts w:ascii="Times New Roman" w:hAnsi="Times New Roman"/>
          <w:sz w:val="28"/>
          <w:szCs w:val="28"/>
        </w:rPr>
        <w:t>»</w:t>
      </w:r>
      <w:r w:rsidRPr="00BB1824">
        <w:rPr>
          <w:rFonts w:ascii="Times New Roman" w:hAnsi="Times New Roman"/>
          <w:sz w:val="28"/>
          <w:szCs w:val="28"/>
        </w:rPr>
        <w:t>.</w:t>
      </w:r>
    </w:p>
    <w:p w:rsidR="007434B8" w:rsidRPr="00BB1824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824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BB1824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BB1824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BB1824">
        <w:rPr>
          <w:rFonts w:ascii="Times New Roman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BB1824">
        <w:rPr>
          <w:rFonts w:ascii="Times New Roman" w:hAnsi="Times New Roman" w:cs="Times New Roman"/>
          <w:sz w:val="28"/>
          <w:szCs w:val="28"/>
        </w:rPr>
        <w:t>С.Е. Пешкова</w:t>
      </w:r>
      <w:r w:rsidRPr="00BB1824">
        <w:rPr>
          <w:rFonts w:ascii="Times New Roman" w:hAnsi="Times New Roman" w:cs="Times New Roman"/>
          <w:sz w:val="28"/>
          <w:szCs w:val="28"/>
        </w:rPr>
        <w:t>.</w:t>
      </w:r>
    </w:p>
    <w:p w:rsidR="00B92221" w:rsidRPr="00BB1824" w:rsidRDefault="007434B8" w:rsidP="00B9222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824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BB1824">
        <w:rPr>
          <w:rFonts w:ascii="Times New Roman" w:hAnsi="Times New Roman" w:cs="Times New Roman"/>
          <w:sz w:val="28"/>
          <w:szCs w:val="28"/>
        </w:rPr>
        <w:t xml:space="preserve"> </w:t>
      </w:r>
      <w:r w:rsidRPr="00BB1824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BB1824">
        <w:rPr>
          <w:rFonts w:ascii="Times New Roman" w:hAnsi="Times New Roman" w:cs="Times New Roman"/>
          <w:sz w:val="28"/>
          <w:szCs w:val="28"/>
        </w:rPr>
        <w:t>.</w:t>
      </w:r>
    </w:p>
    <w:p w:rsidR="007434B8" w:rsidRPr="00BB1824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BB1824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BB1824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BB1824">
        <w:rPr>
          <w:rFonts w:ascii="Times New Roman" w:hAnsi="Times New Roman"/>
          <w:sz w:val="28"/>
          <w:szCs w:val="28"/>
        </w:rPr>
        <w:t>Г</w:t>
      </w:r>
      <w:r w:rsidR="007434B8" w:rsidRPr="00BB1824">
        <w:rPr>
          <w:rFonts w:ascii="Times New Roman" w:hAnsi="Times New Roman"/>
          <w:sz w:val="28"/>
          <w:szCs w:val="28"/>
        </w:rPr>
        <w:t>лав</w:t>
      </w:r>
      <w:r w:rsidR="00092D22" w:rsidRPr="00BB1824">
        <w:rPr>
          <w:rFonts w:ascii="Times New Roman" w:hAnsi="Times New Roman"/>
          <w:sz w:val="28"/>
          <w:szCs w:val="28"/>
        </w:rPr>
        <w:t>а</w:t>
      </w:r>
      <w:r w:rsidR="00BE0F58" w:rsidRPr="00BB1824">
        <w:rPr>
          <w:rFonts w:ascii="Times New Roman" w:hAnsi="Times New Roman"/>
          <w:sz w:val="28"/>
          <w:szCs w:val="28"/>
        </w:rPr>
        <w:t xml:space="preserve"> З</w:t>
      </w:r>
      <w:r w:rsidR="009B4BDB" w:rsidRPr="00BB1824">
        <w:rPr>
          <w:rFonts w:ascii="Times New Roman" w:hAnsi="Times New Roman"/>
          <w:sz w:val="28"/>
          <w:szCs w:val="28"/>
        </w:rPr>
        <w:t>АТО г. Жел</w:t>
      </w:r>
      <w:r w:rsidR="0046386D" w:rsidRPr="00BB1824">
        <w:rPr>
          <w:rFonts w:ascii="Times New Roman" w:hAnsi="Times New Roman"/>
          <w:sz w:val="28"/>
          <w:szCs w:val="28"/>
        </w:rPr>
        <w:t>е</w:t>
      </w:r>
      <w:r w:rsidR="009B4BDB" w:rsidRPr="00BB1824">
        <w:rPr>
          <w:rFonts w:ascii="Times New Roman" w:hAnsi="Times New Roman"/>
          <w:sz w:val="28"/>
          <w:szCs w:val="28"/>
        </w:rPr>
        <w:t>зногорск</w:t>
      </w:r>
      <w:r w:rsidR="008B5B7C" w:rsidRPr="00BB1824">
        <w:rPr>
          <w:rFonts w:ascii="Times New Roman" w:hAnsi="Times New Roman"/>
          <w:sz w:val="28"/>
          <w:szCs w:val="28"/>
        </w:rPr>
        <w:t xml:space="preserve">    </w:t>
      </w:r>
      <w:r w:rsidR="005D4CD1" w:rsidRPr="00BB1824">
        <w:rPr>
          <w:rFonts w:ascii="Times New Roman" w:hAnsi="Times New Roman"/>
          <w:sz w:val="28"/>
          <w:szCs w:val="28"/>
        </w:rPr>
        <w:t xml:space="preserve"> </w:t>
      </w:r>
      <w:r w:rsidR="008B5B7C" w:rsidRPr="00BB1824">
        <w:rPr>
          <w:rFonts w:ascii="Times New Roman" w:hAnsi="Times New Roman"/>
          <w:sz w:val="28"/>
          <w:szCs w:val="28"/>
        </w:rPr>
        <w:t xml:space="preserve">  </w:t>
      </w:r>
      <w:r w:rsidR="005D4CD1" w:rsidRPr="00BB1824">
        <w:rPr>
          <w:rFonts w:ascii="Times New Roman" w:hAnsi="Times New Roman"/>
          <w:sz w:val="28"/>
          <w:szCs w:val="28"/>
        </w:rPr>
        <w:t xml:space="preserve">       </w:t>
      </w:r>
      <w:r w:rsidR="008B5B7C" w:rsidRPr="00BB1824">
        <w:rPr>
          <w:rFonts w:ascii="Times New Roman" w:hAnsi="Times New Roman"/>
          <w:sz w:val="28"/>
          <w:szCs w:val="28"/>
        </w:rPr>
        <w:t xml:space="preserve">    </w:t>
      </w:r>
      <w:r w:rsidR="000F79F5" w:rsidRPr="00BB1824">
        <w:rPr>
          <w:rFonts w:ascii="Times New Roman" w:hAnsi="Times New Roman"/>
          <w:sz w:val="28"/>
          <w:szCs w:val="28"/>
        </w:rPr>
        <w:t xml:space="preserve"> </w:t>
      </w:r>
      <w:r w:rsidR="00092D22" w:rsidRPr="00BB1824">
        <w:rPr>
          <w:rFonts w:ascii="Times New Roman" w:hAnsi="Times New Roman"/>
          <w:sz w:val="28"/>
          <w:szCs w:val="28"/>
        </w:rPr>
        <w:t xml:space="preserve">    </w:t>
      </w:r>
      <w:r w:rsidR="00366A1F" w:rsidRPr="00BB1824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BB1824">
        <w:rPr>
          <w:rFonts w:ascii="Times New Roman" w:hAnsi="Times New Roman"/>
          <w:sz w:val="28"/>
          <w:szCs w:val="28"/>
        </w:rPr>
        <w:t xml:space="preserve"> </w:t>
      </w:r>
      <w:r w:rsidR="008B5B7C" w:rsidRPr="00BB1824">
        <w:rPr>
          <w:rFonts w:ascii="Times New Roman" w:hAnsi="Times New Roman"/>
          <w:sz w:val="28"/>
          <w:szCs w:val="28"/>
        </w:rPr>
        <w:t xml:space="preserve">    </w:t>
      </w:r>
      <w:r w:rsidR="009B4BDB" w:rsidRPr="00BB1824">
        <w:rPr>
          <w:rFonts w:ascii="Times New Roman" w:hAnsi="Times New Roman"/>
          <w:sz w:val="28"/>
          <w:szCs w:val="28"/>
        </w:rPr>
        <w:t xml:space="preserve">   </w:t>
      </w:r>
      <w:r w:rsidR="008B5B7C" w:rsidRPr="00BB1824">
        <w:rPr>
          <w:rFonts w:ascii="Times New Roman" w:hAnsi="Times New Roman"/>
          <w:sz w:val="28"/>
          <w:szCs w:val="28"/>
        </w:rPr>
        <w:t xml:space="preserve">    </w:t>
      </w:r>
      <w:r w:rsidR="00BE0F58" w:rsidRPr="00BB1824">
        <w:rPr>
          <w:rFonts w:ascii="Times New Roman" w:hAnsi="Times New Roman"/>
          <w:sz w:val="28"/>
          <w:szCs w:val="28"/>
        </w:rPr>
        <w:t xml:space="preserve">       </w:t>
      </w:r>
      <w:r w:rsidR="008B5B7C" w:rsidRPr="00BB1824">
        <w:rPr>
          <w:rFonts w:ascii="Times New Roman" w:hAnsi="Times New Roman"/>
          <w:sz w:val="28"/>
          <w:szCs w:val="28"/>
        </w:rPr>
        <w:t xml:space="preserve">  </w:t>
      </w:r>
      <w:r w:rsidR="00092D22" w:rsidRPr="00BB1824">
        <w:rPr>
          <w:rFonts w:ascii="Times New Roman" w:hAnsi="Times New Roman"/>
          <w:sz w:val="28"/>
          <w:szCs w:val="28"/>
        </w:rPr>
        <w:t>И.Г. Куксин</w:t>
      </w:r>
    </w:p>
    <w:p w:rsidR="00005661" w:rsidRPr="00BB1824" w:rsidRDefault="00005661" w:rsidP="00005661">
      <w:pPr>
        <w:rPr>
          <w:rFonts w:ascii="Times New Roman" w:hAnsi="Times New Roman"/>
          <w:sz w:val="28"/>
          <w:szCs w:val="28"/>
        </w:rPr>
      </w:pPr>
    </w:p>
    <w:sectPr w:rsidR="00005661" w:rsidRPr="00BB1824" w:rsidSect="00583F6D">
      <w:headerReference w:type="default" r:id="rId9"/>
      <w:pgSz w:w="11905" w:h="16838"/>
      <w:pgMar w:top="851" w:right="850" w:bottom="709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D22" w:rsidRDefault="00092D22">
      <w:r>
        <w:separator/>
      </w:r>
    </w:p>
  </w:endnote>
  <w:endnote w:type="continuationSeparator" w:id="0">
    <w:p w:rsidR="00092D22" w:rsidRDefault="00092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D22" w:rsidRDefault="00092D22">
      <w:r>
        <w:separator/>
      </w:r>
    </w:p>
  </w:footnote>
  <w:footnote w:type="continuationSeparator" w:id="0">
    <w:p w:rsidR="00092D22" w:rsidRDefault="00092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092D22" w:rsidRDefault="00491A34" w:rsidP="00690443">
        <w:pPr>
          <w:pStyle w:val="a7"/>
          <w:jc w:val="center"/>
        </w:pPr>
        <w:fldSimple w:instr=" PAGE   \* MERGEFORMAT ">
          <w:r w:rsidR="0098250F">
            <w:rPr>
              <w:noProof/>
            </w:rPr>
            <w:t>5</w:t>
          </w:r>
        </w:fldSimple>
      </w:p>
    </w:sdtContent>
  </w:sdt>
  <w:p w:rsidR="00092D22" w:rsidRDefault="00092D2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348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1188"/>
    <w:rsid w:val="000223AA"/>
    <w:rsid w:val="00023126"/>
    <w:rsid w:val="00031AA7"/>
    <w:rsid w:val="000320E9"/>
    <w:rsid w:val="00037BA6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1A34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1913"/>
    <w:rsid w:val="008B3E65"/>
    <w:rsid w:val="008B54BD"/>
    <w:rsid w:val="008B5B7C"/>
    <w:rsid w:val="008B600E"/>
    <w:rsid w:val="008C0FF7"/>
    <w:rsid w:val="008C39DF"/>
    <w:rsid w:val="008C6912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250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EFA"/>
    <w:rsid w:val="00A27042"/>
    <w:rsid w:val="00A322C5"/>
    <w:rsid w:val="00A4103B"/>
    <w:rsid w:val="00A468EF"/>
    <w:rsid w:val="00A47400"/>
    <w:rsid w:val="00A47C10"/>
    <w:rsid w:val="00A550D9"/>
    <w:rsid w:val="00A64655"/>
    <w:rsid w:val="00A649F1"/>
    <w:rsid w:val="00A736F2"/>
    <w:rsid w:val="00A76F58"/>
    <w:rsid w:val="00A82CCF"/>
    <w:rsid w:val="00A86077"/>
    <w:rsid w:val="00A90E87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60CA"/>
    <w:rsid w:val="00E97C55"/>
    <w:rsid w:val="00E97F39"/>
    <w:rsid w:val="00EA4CB6"/>
    <w:rsid w:val="00EB5645"/>
    <w:rsid w:val="00ED0479"/>
    <w:rsid w:val="00ED0594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955EF-ED4C-47E6-B1BD-B8C0A1CE2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7</cp:revision>
  <cp:lastPrinted>2018-09-05T04:27:00Z</cp:lastPrinted>
  <dcterms:created xsi:type="dcterms:W3CDTF">2018-09-05T04:22:00Z</dcterms:created>
  <dcterms:modified xsi:type="dcterms:W3CDTF">2018-09-10T09:10:00Z</dcterms:modified>
</cp:coreProperties>
</file>