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EF" w:rsidRPr="00EC59DB" w:rsidRDefault="00D700EF" w:rsidP="00D700EF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C59DB">
        <w:rPr>
          <w:rFonts w:ascii="Times New Roman" w:eastAsia="Times New Roman" w:hAnsi="Times New Roman" w:cs="Times New Roman"/>
          <w:kern w:val="0"/>
          <w:lang w:eastAsia="ru-RU"/>
        </w:rPr>
        <w:t>Приложение № 3</w:t>
      </w:r>
    </w:p>
    <w:p w:rsidR="00D700EF" w:rsidRPr="00EC59DB" w:rsidRDefault="00D700EF" w:rsidP="00D700EF">
      <w:pPr>
        <w:spacing w:after="0" w:line="240" w:lineRule="auto"/>
        <w:ind w:left="10773"/>
        <w:rPr>
          <w:rFonts w:ascii="Times New Roman" w:eastAsia="Times New Roman" w:hAnsi="Times New Roman" w:cs="Times New Roman"/>
          <w:kern w:val="0"/>
          <w:lang w:eastAsia="ru-RU"/>
        </w:rPr>
      </w:pPr>
      <w:r w:rsidRPr="00EC59DB">
        <w:rPr>
          <w:rFonts w:ascii="Times New Roman" w:eastAsia="Times New Roman" w:hAnsi="Times New Roman" w:cs="Times New Roman"/>
          <w:kern w:val="0"/>
          <w:lang w:eastAsia="ru-RU"/>
        </w:rPr>
        <w:t>к подпрограмме «Формирование современной городской среды на 2017 год»</w:t>
      </w:r>
    </w:p>
    <w:p w:rsidR="00D700EF" w:rsidRPr="00EC59DB" w:rsidRDefault="00D700EF" w:rsidP="00D7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0EF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C59DB">
        <w:rPr>
          <w:rFonts w:ascii="Times New Roman" w:hAnsi="Times New Roman" w:cs="Times New Roman"/>
          <w:sz w:val="28"/>
          <w:szCs w:val="24"/>
        </w:rPr>
        <w:t>Адресный перечень дворовых территорий многоквартирных домов, включенных для благоустройства в подпрограмму «Формирование современной городской среды на 2017 год»</w:t>
      </w:r>
    </w:p>
    <w:p w:rsidR="00D700EF" w:rsidRPr="00EC59DB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4975" w:type="pct"/>
        <w:tblLook w:val="04A0"/>
      </w:tblPr>
      <w:tblGrid>
        <w:gridCol w:w="544"/>
        <w:gridCol w:w="4241"/>
        <w:gridCol w:w="1845"/>
        <w:gridCol w:w="2267"/>
        <w:gridCol w:w="2267"/>
        <w:gridCol w:w="1986"/>
        <w:gridCol w:w="2127"/>
      </w:tblGrid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Площадь дворовой территории, кв.м.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Перечень выполняемых работ из минимального перечня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Перечень выполняемых работ из дополнительного перечня</w:t>
            </w:r>
          </w:p>
        </w:tc>
        <w:tc>
          <w:tcPr>
            <w:tcW w:w="650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выполнения работ, руб.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Размер финансового участия жителей многоквартирного дома, руб.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Боровая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5861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1218117,54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24362,35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209702,52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4194,05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9а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860211,74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17204,23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Подгорный,,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19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9494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983781,34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19675,63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2270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159670,52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3193,41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540104,88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10802,10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2659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575524,94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11510,50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п. Подгорный,  ул. Мира, д. 12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196337,84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3926,76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п. Подгорный,  ул. Мира, д. 14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199220,58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3984,41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п. Подгорный,  ул. Мира, д. 16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199220,58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3984,41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 д. 19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2703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608541,34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12170,83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п. Подгорный,  ул.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 д. 21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453691,12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9073,82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60 лет ВЛКСМ, дом 38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3143</w:t>
            </w:r>
          </w:p>
        </w:tc>
        <w:tc>
          <w:tcPr>
            <w:tcW w:w="742" w:type="pct"/>
          </w:tcPr>
          <w:p w:rsidR="00D700EF" w:rsidRDefault="00D700EF" w:rsidP="00FD4C5D"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 урн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614212,42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12284,25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60 лет ВЛКСМ, д. 68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4685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505554,48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10111,09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60 лет ВЛКСМ, д. 72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12440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скамеек и урн, обеспечение освещения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детской и спортивной  площадок</w:t>
            </w: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511026,14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74629,67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Курчатова д.14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168865,08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3377,30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Курчатова, д. 22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5487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1260584,56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25211,69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Курчатова, д. 68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9921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1313526,44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6270,53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Ленинградский, д.1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10427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скамеек и урн, обеспечение освещения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102756,76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2055,14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Ленинградский, д. 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10548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скамеек и урн, обеспечение освещения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179795,42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3595,91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Ленинградский, д. 27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10537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скамеек и урн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детской и спортивной  площадок</w:t>
            </w: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639866,80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94545,85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Ленинградский, д. 29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5504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1110877,96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22217,56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Ленинградский, д. 49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15594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2291812,52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45836,25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Ленинградский, д. 75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2494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1057735,48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21154,71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Мира, д. 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2740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638647,86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12772,96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пр. Мира, д. 11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660047,16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13200,94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Андреева, д. 21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1353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241877,58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4837,55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Восточная, д. 57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10028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1417559,96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28351,20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23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272699,18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5453,98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27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3496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383469,32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7669,39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56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2503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225237,22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4504,74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Королева, д. 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3326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703213,92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14064,28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Королева,  д. 11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4557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626677,94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12533,5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Королева, д. 15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4539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891816,86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17836,34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Ленина, д. 14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3352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329274,28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5,49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Ленина д. 20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 скамеек и урн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631264,60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12625,29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. 47А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273188,88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5463,78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Малая Садовая, д. 4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3616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288335,36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5766,71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Маяковского, д.  4А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2581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306549,84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Маяковского, д. 23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1654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288323,56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5766,47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Поселковая, д. 49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8152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984901,16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19698,02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Саянская, д. 19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496213,60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9924,27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Саянская, д. 23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10781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2008465,02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40169,30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Свердлова, д. 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273275,02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5465,50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Свердлова, д. 11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425144,56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8502,89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Свердлова, д. 18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298033,78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5960,68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д. 20</w:t>
            </w:r>
          </w:p>
        </w:tc>
        <w:tc>
          <w:tcPr>
            <w:tcW w:w="604" w:type="pct"/>
            <w:vAlign w:val="center"/>
          </w:tcPr>
          <w:p w:rsidR="00D700EF" w:rsidRPr="00635D52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1306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217597,90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4351,96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Свердлова, д. 45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2126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287784,30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5755,69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Свердлова, д. 51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D52">
              <w:rPr>
                <w:rFonts w:ascii="Times New Roman" w:hAnsi="Times New Roman" w:cs="Times New Roman"/>
                <w:sz w:val="24"/>
                <w:szCs w:val="24"/>
              </w:rPr>
              <w:t>3452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564555,66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11291,11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Советской Армии, д. 29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685741,66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13714,83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Школьная д. 50А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1316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 скамеек и урн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215594,26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4311,89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Школьная, д. 53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1702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254032,76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5080,6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00EF" w:rsidRPr="00EC59DB" w:rsidTr="00FD4C5D">
        <w:tc>
          <w:tcPr>
            <w:tcW w:w="17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8" w:type="pct"/>
            <w:vAlign w:val="center"/>
          </w:tcPr>
          <w:p w:rsidR="00D700EF" w:rsidRPr="00EC59DB" w:rsidRDefault="00D700EF" w:rsidP="00FD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381">
              <w:rPr>
                <w:rFonts w:ascii="Times New Roman" w:hAnsi="Times New Roman" w:cs="Times New Roman"/>
                <w:sz w:val="24"/>
                <w:szCs w:val="24"/>
              </w:rPr>
              <w:t>ул. Школьная, д. 53А</w:t>
            </w:r>
          </w:p>
        </w:tc>
        <w:tc>
          <w:tcPr>
            <w:tcW w:w="604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53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855">
              <w:rPr>
                <w:rFonts w:ascii="Times New Roman" w:hAnsi="Times New Roman" w:cs="Times New Roman"/>
                <w:sz w:val="24"/>
                <w:szCs w:val="24"/>
              </w:rPr>
              <w:t>Ремонт проезда</w:t>
            </w:r>
          </w:p>
        </w:tc>
        <w:tc>
          <w:tcPr>
            <w:tcW w:w="74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D700EF" w:rsidRPr="00664A14" w:rsidRDefault="00D700EF" w:rsidP="00FD4C5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A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308466,16</w:t>
            </w:r>
          </w:p>
        </w:tc>
        <w:tc>
          <w:tcPr>
            <w:tcW w:w="696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51">
              <w:rPr>
                <w:rFonts w:ascii="Times New Roman" w:hAnsi="Times New Roman" w:cs="Times New Roman"/>
                <w:sz w:val="24"/>
                <w:szCs w:val="24"/>
              </w:rPr>
              <w:t>6169,32</w:t>
            </w:r>
          </w:p>
        </w:tc>
      </w:tr>
    </w:tbl>
    <w:p w:rsidR="00D700EF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700EF" w:rsidRDefault="00D700EF" w:rsidP="00D700EF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700EF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700EF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C59DB">
        <w:rPr>
          <w:rFonts w:ascii="Times New Roman" w:hAnsi="Times New Roman" w:cs="Times New Roman"/>
          <w:sz w:val="28"/>
          <w:szCs w:val="24"/>
        </w:rPr>
        <w:t>Адресный перечень наиболее посещаемых территорий общего пользования ЗАТО Железногорск, включенных для благоустройства в подпрограмму «Формирование современной городской среды на 2017 год»</w:t>
      </w:r>
    </w:p>
    <w:p w:rsidR="00D700EF" w:rsidRPr="00EC59DB" w:rsidRDefault="00D700EF" w:rsidP="00D7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4836" w:type="pct"/>
        <w:tblLook w:val="04A0"/>
      </w:tblPr>
      <w:tblGrid>
        <w:gridCol w:w="544"/>
        <w:gridCol w:w="4669"/>
        <w:gridCol w:w="2551"/>
        <w:gridCol w:w="4535"/>
        <w:gridCol w:w="2551"/>
      </w:tblGrid>
      <w:tr w:rsidR="00D700EF" w:rsidRPr="00EC59DB" w:rsidTr="00FD4C5D">
        <w:tc>
          <w:tcPr>
            <w:tcW w:w="183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2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Адрес наиболее посещаемой территории общего пользования</w:t>
            </w:r>
          </w:p>
        </w:tc>
        <w:tc>
          <w:tcPr>
            <w:tcW w:w="859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кв.м.</w:t>
            </w:r>
          </w:p>
        </w:tc>
        <w:tc>
          <w:tcPr>
            <w:tcW w:w="1527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Перечень проводимых работ</w:t>
            </w:r>
          </w:p>
        </w:tc>
        <w:tc>
          <w:tcPr>
            <w:tcW w:w="859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DB">
              <w:rPr>
                <w:rFonts w:ascii="Times New Roman" w:hAnsi="Times New Roman" w:cs="Times New Roman"/>
                <w:sz w:val="24"/>
                <w:szCs w:val="24"/>
              </w:rPr>
              <w:t>Сметная стоимость работ, руб.</w:t>
            </w:r>
          </w:p>
        </w:tc>
      </w:tr>
      <w:tr w:rsidR="00D700EF" w:rsidRPr="00EC59DB" w:rsidTr="00FD4C5D">
        <w:tc>
          <w:tcPr>
            <w:tcW w:w="183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vAlign w:val="center"/>
          </w:tcPr>
          <w:p w:rsidR="00D700EF" w:rsidRPr="00BC1185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185">
              <w:rPr>
                <w:rFonts w:ascii="Times New Roman" w:hAnsi="Times New Roman" w:cs="Times New Roman"/>
                <w:sz w:val="28"/>
                <w:szCs w:val="28"/>
              </w:rPr>
              <w:t>Территория, прилегающая к Торговому дому «Михайлов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r w:rsidRPr="00BC1185">
              <w:rPr>
                <w:rFonts w:ascii="Times New Roman" w:hAnsi="Times New Roman" w:cs="Times New Roman"/>
                <w:sz w:val="28"/>
                <w:szCs w:val="28"/>
              </w:rPr>
              <w:t>», МБУК «Центр досуга» и МАУ ДО «ДЮСШ «Юность»</w:t>
            </w:r>
          </w:p>
        </w:tc>
        <w:tc>
          <w:tcPr>
            <w:tcW w:w="859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по результатам проектно-сметных работ</w:t>
            </w:r>
          </w:p>
        </w:tc>
        <w:tc>
          <w:tcPr>
            <w:tcW w:w="1527" w:type="pct"/>
            <w:vAlign w:val="center"/>
          </w:tcPr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- восстановление разрушенных бордюров и замена покрытия пешеходных дорожек, ведущих от проспекта Ленинградский до площади у Центра досуга и далее в восточном направлении до спорткомплекса «Дельфин» с выходом под путепроводом по ул. им. 60 лет ВЛКСМ к городскому озеру;</w:t>
            </w:r>
          </w:p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- дополнение существующего и размещение дополнительного детского игрового городка на площадках в районе «Центра досуга». При разработке </w:t>
            </w:r>
            <w:proofErr w:type="spellStart"/>
            <w:proofErr w:type="gramStart"/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дизайн-проекта</w:t>
            </w:r>
            <w:proofErr w:type="spellEnd"/>
            <w:proofErr w:type="gramEnd"/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 предусмотреть основание детского городка из </w:t>
            </w:r>
            <w:proofErr w:type="spellStart"/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травмобезопас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ного</w:t>
            </w:r>
            <w:proofErr w:type="spellEnd"/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 покрытия;</w:t>
            </w:r>
          </w:p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- восстановление уличного освещения вдоль пешеходной дорожки;</w:t>
            </w:r>
          </w:p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- замена частично разрушенного штучного бетонного покрытия перед торговым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домом</w:t>
            </w: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 «Михайловский» на покрытие из асфальта с заменой разрушенных бордюров и ступеней;</w:t>
            </w:r>
          </w:p>
          <w:p w:rsidR="00D700EF" w:rsidRPr="00BC1185" w:rsidRDefault="00D700EF" w:rsidP="00FD4C5D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дополнительно на </w:t>
            </w:r>
            <w:r w:rsidRPr="00BC11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существующей площадке с запада от МБОУ «Лицей № 103 «Гармония» спортивной площадки с уличными тренажерами;</w:t>
            </w:r>
          </w:p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- размещение на существующей площадке с запада от спорткомплекса «Дельфин» спортивной площадки с уличными тренажерами;</w:t>
            </w:r>
          </w:p>
          <w:p w:rsidR="00D700EF" w:rsidRPr="00BC1185" w:rsidRDefault="00D700EF" w:rsidP="00FD4C5D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185">
              <w:rPr>
                <w:rFonts w:ascii="Times New Roman" w:hAnsi="Times New Roman" w:cs="Times New Roman"/>
                <w:sz w:val="26"/>
                <w:szCs w:val="26"/>
              </w:rPr>
              <w:t>- ремонт осветительной вышки на Центре досуга с восстановлением освещения.</w:t>
            </w:r>
          </w:p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Align w:val="center"/>
          </w:tcPr>
          <w:p w:rsidR="00D700EF" w:rsidRPr="00EC59DB" w:rsidRDefault="00D700EF" w:rsidP="00FD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15 391 087</w:t>
            </w:r>
          </w:p>
        </w:tc>
      </w:tr>
    </w:tbl>
    <w:tbl>
      <w:tblPr>
        <w:tblW w:w="15322" w:type="dxa"/>
        <w:tblInd w:w="95" w:type="dxa"/>
        <w:tblLayout w:type="fixed"/>
        <w:tblLook w:val="04A0"/>
      </w:tblPr>
      <w:tblGrid>
        <w:gridCol w:w="7928"/>
        <w:gridCol w:w="516"/>
        <w:gridCol w:w="1634"/>
        <w:gridCol w:w="5244"/>
      </w:tblGrid>
      <w:tr w:rsidR="00D700EF" w:rsidRPr="00EC59DB" w:rsidTr="00FD4C5D">
        <w:trPr>
          <w:trHeight w:val="213"/>
        </w:trPr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0EF" w:rsidRDefault="00D700EF" w:rsidP="00FD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  <w:p w:rsidR="00D700EF" w:rsidRDefault="00D700EF" w:rsidP="00FD4C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  <w:p w:rsidR="00D700EF" w:rsidRPr="00EC59DB" w:rsidRDefault="00D700EF" w:rsidP="00FD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Руководитель Управления городского хозяйства</w:t>
            </w:r>
            <w:r w:rsidRPr="00EC59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br/>
              <w:t>Администрации ЗАТО г. Железногорск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0EF" w:rsidRPr="00EC59DB" w:rsidRDefault="00D700EF" w:rsidP="00FD4C5D">
            <w:pPr>
              <w:spacing w:after="0" w:line="240" w:lineRule="auto"/>
              <w:rPr>
                <w:rFonts w:ascii="Times" w:eastAsia="Times New Roman" w:hAnsi="Times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0EF" w:rsidRPr="00EC59DB" w:rsidRDefault="00D700EF" w:rsidP="00FD4C5D">
            <w:pPr>
              <w:spacing w:after="0" w:line="240" w:lineRule="auto"/>
              <w:rPr>
                <w:rFonts w:ascii="Times" w:eastAsia="Times New Roman" w:hAnsi="Times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0EF" w:rsidRPr="00EC59DB" w:rsidRDefault="00D700EF" w:rsidP="00FD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       Л.М. </w:t>
            </w:r>
            <w:proofErr w:type="spellStart"/>
            <w:r w:rsidRPr="00EC59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Антоненко</w:t>
            </w:r>
            <w:proofErr w:type="spellEnd"/>
          </w:p>
        </w:tc>
      </w:tr>
    </w:tbl>
    <w:p w:rsidR="00D700EF" w:rsidRPr="00EC59DB" w:rsidRDefault="00D700EF" w:rsidP="00D7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700EF" w:rsidRPr="00EC59DB" w:rsidSect="000A65E7">
          <w:headerReference w:type="default" r:id="rId6"/>
          <w:pgSz w:w="16840" w:h="11907" w:orient="landscape" w:code="9"/>
          <w:pgMar w:top="1134" w:right="851" w:bottom="851" w:left="851" w:header="720" w:footer="720" w:gutter="0"/>
          <w:cols w:space="720"/>
          <w:titlePg/>
          <w:docGrid w:linePitch="299" w:charSpace="36864"/>
        </w:sectPr>
      </w:pPr>
    </w:p>
    <w:p w:rsidR="005C4DD6" w:rsidRDefault="005C4DD6"/>
    <w:sectPr w:rsidR="005C4DD6" w:rsidSect="00D700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EF" w:rsidRDefault="00D700EF" w:rsidP="00D700EF">
      <w:pPr>
        <w:spacing w:after="0" w:line="240" w:lineRule="auto"/>
      </w:pPr>
      <w:r>
        <w:separator/>
      </w:r>
    </w:p>
  </w:endnote>
  <w:endnote w:type="continuationSeparator" w:id="0">
    <w:p w:rsidR="00D700EF" w:rsidRDefault="00D700EF" w:rsidP="00D7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EF" w:rsidRDefault="00D700EF" w:rsidP="00D700EF">
      <w:pPr>
        <w:spacing w:after="0" w:line="240" w:lineRule="auto"/>
      </w:pPr>
      <w:r>
        <w:separator/>
      </w:r>
    </w:p>
  </w:footnote>
  <w:footnote w:type="continuationSeparator" w:id="0">
    <w:p w:rsidR="00D700EF" w:rsidRDefault="00D700EF" w:rsidP="00D7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989422"/>
      <w:docPartObj>
        <w:docPartGallery w:val="Page Numbers (Top of Page)"/>
        <w:docPartUnique/>
      </w:docPartObj>
    </w:sdtPr>
    <w:sdtContent>
      <w:p w:rsidR="00D700EF" w:rsidRDefault="00D700EF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700EF" w:rsidRDefault="00D700E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0EF"/>
    <w:rsid w:val="00367A58"/>
    <w:rsid w:val="0039360F"/>
    <w:rsid w:val="005C4DD6"/>
    <w:rsid w:val="00850D2A"/>
    <w:rsid w:val="00D7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F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0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0EF"/>
    <w:rPr>
      <w:rFonts w:ascii="Calibri" w:eastAsia="SimSun" w:hAnsi="Calibri" w:cs="Calibri"/>
      <w:kern w:val="1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D70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700EF"/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902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2017-04-17T08:19:00Z</dcterms:created>
  <dcterms:modified xsi:type="dcterms:W3CDTF">2017-04-17T08:21:00Z</dcterms:modified>
</cp:coreProperties>
</file>